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8624" w14:textId="4CFE6B7A" w:rsidR="00C13F0E" w:rsidRPr="0095512B" w:rsidRDefault="006A611F" w:rsidP="001323A0">
      <w:r>
        <w:rPr>
          <w:rFonts w:hint="eastAsia"/>
          <w:noProof/>
        </w:rPr>
        <mc:AlternateContent>
          <mc:Choice Requires="wps">
            <w:drawing>
              <wp:anchor distT="0" distB="0" distL="114300" distR="114300" simplePos="0" relativeHeight="251503616" behindDoc="0" locked="0" layoutInCell="1" allowOverlap="1" wp14:anchorId="154463CE" wp14:editId="32ADCDE1">
                <wp:simplePos x="0" y="0"/>
                <wp:positionH relativeFrom="column">
                  <wp:posOffset>4223385</wp:posOffset>
                </wp:positionH>
                <wp:positionV relativeFrom="paragraph">
                  <wp:posOffset>-19050</wp:posOffset>
                </wp:positionV>
                <wp:extent cx="241744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756227B6" w14:textId="23B357FB"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37143C">
                              <w:rPr>
                                <w:rFonts w:ascii="HGPｺﾞｼｯｸM" w:eastAsia="HGPｺﾞｼｯｸM" w:hAnsi="ＭＳ Ｐゴシック" w:cs="Meiryo UI"/>
                                <w:szCs w:val="22"/>
                              </w:rPr>
                              <w:t>2</w:t>
                            </w:r>
                            <w:r w:rsidR="00F33086">
                              <w:rPr>
                                <w:rFonts w:ascii="HGPｺﾞｼｯｸM" w:eastAsia="HGPｺﾞｼｯｸM" w:hAnsi="ＭＳ Ｐゴシック" w:cs="Meiryo UI" w:hint="eastAsia"/>
                                <w:szCs w:val="22"/>
                              </w:rPr>
                              <w:t>5</w:t>
                            </w:r>
                            <w:r w:rsidRPr="007F7076">
                              <w:rPr>
                                <w:rFonts w:ascii="HGPｺﾞｼｯｸM" w:eastAsia="HGPｺﾞｼｯｸM" w:hAnsi="ＭＳ Ｐゴシック" w:cs="Meiryo UI" w:hint="eastAsia"/>
                                <w:szCs w:val="22"/>
                              </w:rPr>
                              <w:t>年</w:t>
                            </w:r>
                            <w:r w:rsidR="006A611F" w:rsidRPr="007F7076">
                              <w:rPr>
                                <w:rFonts w:ascii="HGPｺﾞｼｯｸM" w:eastAsia="HGPｺﾞｼｯｸM" w:hAnsi="ＭＳ Ｐゴシック" w:cs="Meiryo UI" w:hint="eastAsia"/>
                                <w:szCs w:val="22"/>
                              </w:rPr>
                              <w:t>（</w:t>
                            </w:r>
                            <w:r w:rsidR="006A5E24">
                              <w:rPr>
                                <w:rFonts w:ascii="HGPｺﾞｼｯｸM" w:eastAsia="HGPｺﾞｼｯｸM" w:hAnsi="ＭＳ Ｐゴシック" w:cs="Meiryo UI" w:hint="eastAsia"/>
                                <w:szCs w:val="22"/>
                              </w:rPr>
                              <w:t>令和</w:t>
                            </w:r>
                            <w:r w:rsidR="00F33086">
                              <w:rPr>
                                <w:rFonts w:ascii="HGPｺﾞｼｯｸM" w:eastAsia="HGPｺﾞｼｯｸM" w:hAnsi="ＭＳ Ｐゴシック" w:cs="Meiryo UI" w:hint="eastAsia"/>
                                <w:szCs w:val="22"/>
                              </w:rPr>
                              <w:t>7</w:t>
                            </w:r>
                            <w:r w:rsidR="006A5E24">
                              <w:rPr>
                                <w:rFonts w:ascii="HGPｺﾞｼｯｸM" w:eastAsia="HGPｺﾞｼｯｸM" w:hAnsi="ＭＳ Ｐゴシック" w:cs="Meiryo UI" w:hint="eastAsia"/>
                                <w:szCs w:val="22"/>
                              </w:rPr>
                              <w:t>年</w:t>
                            </w:r>
                            <w:r w:rsidR="006A611F" w:rsidRPr="007F7076">
                              <w:rPr>
                                <w:rFonts w:ascii="HGPｺﾞｼｯｸM" w:eastAsia="HGPｺﾞｼｯｸM" w:hAnsi="ＭＳ Ｐゴシック" w:cs="Meiryo UI" w:hint="eastAsia"/>
                                <w:szCs w:val="22"/>
                              </w:rPr>
                              <w:t>）</w:t>
                            </w:r>
                            <w:r w:rsidR="00321CA2">
                              <w:rPr>
                                <w:rFonts w:ascii="HGPｺﾞｼｯｸM" w:eastAsia="HGPｺﾞｼｯｸM" w:hAnsi="ＭＳ Ｐゴシック" w:cs="Meiryo UI"/>
                                <w:szCs w:val="22"/>
                              </w:rPr>
                              <w:t>9</w:t>
                            </w:r>
                            <w:r w:rsidR="006A611F" w:rsidRPr="007F7076">
                              <w:rPr>
                                <w:rFonts w:ascii="HGPｺﾞｼｯｸM" w:eastAsia="HGPｺﾞｼｯｸM" w:hAnsi="ＭＳ Ｐゴシック" w:cs="Meiryo UI" w:hint="eastAsia"/>
                                <w:szCs w:val="22"/>
                              </w:rPr>
                              <w:t>月号</w:t>
                            </w:r>
                          </w:p>
                          <w:p w14:paraId="519A65EE"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F42432" w:rsidRPr="007F7076">
                              <w:rPr>
                                <w:rFonts w:ascii="HGPｺﾞｼｯｸM" w:eastAsia="HGPｺﾞｼｯｸM" w:hAnsi="ＭＳ Ｐゴシック" w:cs="Meiryo UI" w:hint="eastAsia"/>
                                <w:szCs w:val="22"/>
                              </w:rPr>
                              <w:t>月00日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463CE" id="_x0000_t202" coordsize="21600,21600" o:spt="202" path="m,l,21600r21600,l21600,xe">
                <v:stroke joinstyle="miter"/>
                <v:path gradientshapeok="t" o:connecttype="rect"/>
              </v:shapetype>
              <v:shape id="Text Box 702" o:spid="_x0000_s1026" type="#_x0000_t202" style="position:absolute;left:0;text-align:left;margin-left:332.55pt;margin-top:-1.5pt;width:190.35pt;height:1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" filled="f" fillcolor="#f2dbdb" stroked="f" strokecolor="maroon">
                <v:textbox inset="5.85pt,.7pt,5.85pt,.7pt">
                  <w:txbxContent>
                    <w:p w14:paraId="756227B6" w14:textId="23B357FB"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37143C">
                        <w:rPr>
                          <w:rFonts w:ascii="HGPｺﾞｼｯｸM" w:eastAsia="HGPｺﾞｼｯｸM" w:hAnsi="ＭＳ Ｐゴシック" w:cs="Meiryo UI"/>
                          <w:szCs w:val="22"/>
                        </w:rPr>
                        <w:t>2</w:t>
                      </w:r>
                      <w:r w:rsidR="00F33086">
                        <w:rPr>
                          <w:rFonts w:ascii="HGPｺﾞｼｯｸM" w:eastAsia="HGPｺﾞｼｯｸM" w:hAnsi="ＭＳ Ｐゴシック" w:cs="Meiryo UI" w:hint="eastAsia"/>
                          <w:szCs w:val="22"/>
                        </w:rPr>
                        <w:t>5</w:t>
                      </w:r>
                      <w:r w:rsidRPr="007F7076">
                        <w:rPr>
                          <w:rFonts w:ascii="HGPｺﾞｼｯｸM" w:eastAsia="HGPｺﾞｼｯｸM" w:hAnsi="ＭＳ Ｐゴシック" w:cs="Meiryo UI" w:hint="eastAsia"/>
                          <w:szCs w:val="22"/>
                        </w:rPr>
                        <w:t>年</w:t>
                      </w:r>
                      <w:r w:rsidR="006A611F" w:rsidRPr="007F7076">
                        <w:rPr>
                          <w:rFonts w:ascii="HGPｺﾞｼｯｸM" w:eastAsia="HGPｺﾞｼｯｸM" w:hAnsi="ＭＳ Ｐゴシック" w:cs="Meiryo UI" w:hint="eastAsia"/>
                          <w:szCs w:val="22"/>
                        </w:rPr>
                        <w:t>（</w:t>
                      </w:r>
                      <w:r w:rsidR="006A5E24">
                        <w:rPr>
                          <w:rFonts w:ascii="HGPｺﾞｼｯｸM" w:eastAsia="HGPｺﾞｼｯｸM" w:hAnsi="ＭＳ Ｐゴシック" w:cs="Meiryo UI" w:hint="eastAsia"/>
                          <w:szCs w:val="22"/>
                        </w:rPr>
                        <w:t>令和</w:t>
                      </w:r>
                      <w:r w:rsidR="00F33086">
                        <w:rPr>
                          <w:rFonts w:ascii="HGPｺﾞｼｯｸM" w:eastAsia="HGPｺﾞｼｯｸM" w:hAnsi="ＭＳ Ｐゴシック" w:cs="Meiryo UI" w:hint="eastAsia"/>
                          <w:szCs w:val="22"/>
                        </w:rPr>
                        <w:t>7</w:t>
                      </w:r>
                      <w:r w:rsidR="006A5E24">
                        <w:rPr>
                          <w:rFonts w:ascii="HGPｺﾞｼｯｸM" w:eastAsia="HGPｺﾞｼｯｸM" w:hAnsi="ＭＳ Ｐゴシック" w:cs="Meiryo UI" w:hint="eastAsia"/>
                          <w:szCs w:val="22"/>
                        </w:rPr>
                        <w:t>年</w:t>
                      </w:r>
                      <w:r w:rsidR="006A611F" w:rsidRPr="007F7076">
                        <w:rPr>
                          <w:rFonts w:ascii="HGPｺﾞｼｯｸM" w:eastAsia="HGPｺﾞｼｯｸM" w:hAnsi="ＭＳ Ｐゴシック" w:cs="Meiryo UI" w:hint="eastAsia"/>
                          <w:szCs w:val="22"/>
                        </w:rPr>
                        <w:t>）</w:t>
                      </w:r>
                      <w:r w:rsidR="00321CA2">
                        <w:rPr>
                          <w:rFonts w:ascii="HGPｺﾞｼｯｸM" w:eastAsia="HGPｺﾞｼｯｸM" w:hAnsi="ＭＳ Ｐゴシック" w:cs="Meiryo UI"/>
                          <w:szCs w:val="22"/>
                        </w:rPr>
                        <w:t>9</w:t>
                      </w:r>
                      <w:r w:rsidR="006A611F" w:rsidRPr="007F7076">
                        <w:rPr>
                          <w:rFonts w:ascii="HGPｺﾞｼｯｸM" w:eastAsia="HGPｺﾞｼｯｸM" w:hAnsi="ＭＳ Ｐゴシック" w:cs="Meiryo UI" w:hint="eastAsia"/>
                          <w:szCs w:val="22"/>
                        </w:rPr>
                        <w:t>月号</w:t>
                      </w:r>
                    </w:p>
                    <w:p w14:paraId="519A65EE"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F42432" w:rsidRPr="007F7076">
                        <w:rPr>
                          <w:rFonts w:ascii="HGPｺﾞｼｯｸM" w:eastAsia="HGPｺﾞｼｯｸM" w:hAnsi="ＭＳ Ｐゴシック" w:cs="Meiryo UI" w:hint="eastAsia"/>
                          <w:szCs w:val="22"/>
                        </w:rPr>
                        <w:t>月00日</w:t>
                      </w:r>
                    </w:p>
                  </w:txbxContent>
                </v:textbox>
              </v:shape>
            </w:pict>
          </mc:Fallback>
        </mc:AlternateContent>
      </w:r>
    </w:p>
    <w:p w14:paraId="14CCCD9A" w14:textId="5C1D612E" w:rsidR="00461331" w:rsidRPr="0095512B" w:rsidRDefault="00E22609" w:rsidP="00742F92">
      <w:pPr>
        <w:tabs>
          <w:tab w:val="left" w:pos="5103"/>
        </w:tabs>
        <w:jc w:val="left"/>
        <w:rPr>
          <w:b/>
        </w:rPr>
      </w:pPr>
      <w:r>
        <w:rPr>
          <w:noProof/>
        </w:rPr>
        <w:drawing>
          <wp:anchor distT="0" distB="0" distL="114300" distR="114300" simplePos="0" relativeHeight="252239872" behindDoc="0" locked="0" layoutInCell="1" allowOverlap="1" wp14:anchorId="6A4F9336" wp14:editId="1BF1830A">
            <wp:simplePos x="0" y="0"/>
            <wp:positionH relativeFrom="margin">
              <wp:align>left</wp:align>
            </wp:positionH>
            <wp:positionV relativeFrom="paragraph">
              <wp:posOffset>152400</wp:posOffset>
            </wp:positionV>
            <wp:extent cx="2172658" cy="1463040"/>
            <wp:effectExtent l="0" t="0" r="0" b="3810"/>
            <wp:wrapNone/>
            <wp:docPr id="618668536" name="図 42" descr="草の上にある花&#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68536" name="図 42" descr="草の上にある花&#10;&#10;AI 生成コンテンツは誤りを含む可能性があります。"/>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a:fillRect/>
                    </a:stretch>
                  </pic:blipFill>
                  <pic:spPr bwMode="auto">
                    <a:xfrm flipH="1">
                      <a:off x="0" y="0"/>
                      <a:ext cx="2172658" cy="146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5512">
        <w:rPr>
          <w:b/>
          <w:noProof/>
        </w:rPr>
        <mc:AlternateContent>
          <mc:Choice Requires="wpg">
            <w:drawing>
              <wp:anchor distT="0" distB="0" distL="114300" distR="114300" simplePos="0" relativeHeight="251507712" behindDoc="0" locked="0" layoutInCell="1" allowOverlap="1" wp14:anchorId="45E8B587" wp14:editId="64FFF5EB">
                <wp:simplePos x="0" y="0"/>
                <wp:positionH relativeFrom="column">
                  <wp:posOffset>2171700</wp:posOffset>
                </wp:positionH>
                <wp:positionV relativeFrom="paragraph">
                  <wp:posOffset>152400</wp:posOffset>
                </wp:positionV>
                <wp:extent cx="2828290" cy="714374"/>
                <wp:effectExtent l="0" t="0" r="0" b="10160"/>
                <wp:wrapNone/>
                <wp:docPr id="81" name="グループ化 81"/>
                <wp:cNvGraphicFramePr/>
                <a:graphic xmlns:a="http://schemas.openxmlformats.org/drawingml/2006/main">
                  <a:graphicData uri="http://schemas.microsoft.com/office/word/2010/wordprocessingGroup">
                    <wpg:wgp>
                      <wpg:cNvGrpSpPr/>
                      <wpg:grpSpPr>
                        <a:xfrm>
                          <a:off x="0" y="0"/>
                          <a:ext cx="2828290" cy="714374"/>
                          <a:chOff x="0" y="-9526"/>
                          <a:chExt cx="2828290" cy="714375"/>
                        </a:xfrm>
                      </wpg:grpSpPr>
                      <wps:wsp>
                        <wps:cNvPr id="22" name="テキスト ボックス 2"/>
                        <wps:cNvSpPr txBox="1">
                          <a:spLocks noChangeArrowheads="1"/>
                        </wps:cNvSpPr>
                        <wps:spPr bwMode="auto">
                          <a:xfrm>
                            <a:off x="0" y="-9526"/>
                            <a:ext cx="28282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10C0" w14:textId="77777777" w:rsidR="00F42432" w:rsidRPr="00D4031A" w:rsidRDefault="00F42432" w:rsidP="00275CD4">
                              <w:pPr>
                                <w:spacing w:line="280" w:lineRule="exact"/>
                                <w:jc w:val="left"/>
                                <w:rPr>
                                  <w:rFonts w:ascii="ＭＳ Ｐゴシック" w:eastAsia="ＭＳ Ｐゴシック" w:hAnsi="ＭＳ Ｐゴシック" w:cs="Meiryo UI"/>
                                  <w:color w:val="E36C0A" w:themeColor="accent6" w:themeShade="BF"/>
                                  <w:sz w:val="28"/>
                                  <w:szCs w:val="28"/>
                                </w:rPr>
                              </w:pPr>
                              <w:r w:rsidRPr="00D4031A">
                                <w:rPr>
                                  <w:rFonts w:ascii="ＭＳ Ｐゴシック" w:eastAsia="ＭＳ Ｐゴシック" w:hAnsi="ＭＳ Ｐゴシック" w:cs="Meiryo UI" w:hint="eastAsia"/>
                                  <w:color w:val="E36C0A" w:themeColor="accent6" w:themeShade="BF"/>
                                  <w:sz w:val="28"/>
                                  <w:szCs w:val="28"/>
                                </w:rPr>
                                <w:t>人事・労務に役立つN</w:t>
                              </w:r>
                              <w:r w:rsidR="00C62F64" w:rsidRPr="00D4031A">
                                <w:rPr>
                                  <w:rFonts w:ascii="ＭＳ Ｐゴシック" w:eastAsia="ＭＳ Ｐゴシック" w:hAnsi="ＭＳ Ｐゴシック" w:cs="Meiryo UI" w:hint="eastAsia"/>
                                  <w:color w:val="E36C0A" w:themeColor="accent6" w:themeShade="BF"/>
                                  <w:sz w:val="28"/>
                                  <w:szCs w:val="28"/>
                                </w:rPr>
                                <w:t>EWS</w:t>
                              </w:r>
                              <w:r w:rsidRPr="00D4031A">
                                <w:rPr>
                                  <w:rFonts w:ascii="ＭＳ Ｐゴシック" w:eastAsia="ＭＳ Ｐゴシック" w:hAnsi="ＭＳ Ｐゴシック" w:cs="Meiryo UI" w:hint="eastAsia"/>
                                  <w:color w:val="E36C0A" w:themeColor="accent6" w:themeShade="BF"/>
                                  <w:sz w:val="28"/>
                                  <w:szCs w:val="28"/>
                                </w:rPr>
                                <w:t xml:space="preserve"> </w:t>
                              </w:r>
                              <w:r w:rsidR="00C62F64" w:rsidRPr="00D4031A">
                                <w:rPr>
                                  <w:rFonts w:ascii="ＭＳ Ｐゴシック" w:eastAsia="ＭＳ Ｐゴシック" w:hAnsi="ＭＳ Ｐゴシック" w:cs="Meiryo UI" w:hint="eastAsia"/>
                                  <w:color w:val="E36C0A" w:themeColor="accent6" w:themeShade="BF"/>
                                  <w:sz w:val="28"/>
                                  <w:szCs w:val="28"/>
                                </w:rPr>
                                <w:t>LETTER</w:t>
                              </w:r>
                            </w:p>
                          </w:txbxContent>
                        </wps:txbx>
                        <wps:bodyPr rot="0" vert="horz" wrap="square" lIns="91440" tIns="45720" rIns="91440" bIns="45720" anchor="t" anchorCtr="0" upright="1">
                          <a:noAutofit/>
                        </wps:bodyPr>
                      </wps:wsp>
                      <wps:wsp>
                        <wps:cNvPr id="17" name="テキスト ボックス 2"/>
                        <wps:cNvSpPr txBox="1">
                          <a:spLocks noChangeArrowheads="1"/>
                        </wps:cNvSpPr>
                        <wps:spPr bwMode="auto">
                          <a:xfrm>
                            <a:off x="7620" y="266699"/>
                            <a:ext cx="2767965" cy="438150"/>
                          </a:xfrm>
                          <a:prstGeom prst="rect">
                            <a:avLst/>
                          </a:prstGeom>
                          <a:noFill/>
                          <a:ln>
                            <a:noFill/>
                          </a:ln>
                        </wps:spPr>
                        <wps:txbx>
                          <w:txbxContent>
                            <w:p w14:paraId="7A0F40C1" w14:textId="77777777" w:rsidR="003328FE" w:rsidRPr="00735512" w:rsidRDefault="003328FE" w:rsidP="008D3C76">
                              <w:pPr>
                                <w:spacing w:line="640" w:lineRule="exact"/>
                                <w:jc w:val="distribute"/>
                                <w:rPr>
                                  <w:rFonts w:ascii="HGPｺﾞｼｯｸE" w:eastAsia="HGPｺﾞｼｯｸE" w:hAnsi="HGPｺﾞｼｯｸE" w:cs="Meiryo UI"/>
                                  <w:color w:val="FF9900"/>
                                  <w:sz w:val="64"/>
                                  <w:szCs w:val="64"/>
                                </w:rPr>
                              </w:pPr>
                              <w:r w:rsidRPr="00D4031A">
                                <w:rPr>
                                  <w:rFonts w:ascii="HGPｺﾞｼｯｸE" w:eastAsia="HGPｺﾞｼｯｸE" w:hAnsi="HGPｺﾞｼｯｸE" w:cs="Meiryo UI" w:hint="eastAsia"/>
                                  <w:color w:val="E36C0A" w:themeColor="accent6" w:themeShade="BF"/>
                                  <w:sz w:val="64"/>
                                  <w:szCs w:val="64"/>
                                </w:rPr>
                                <w:t>事務所通信</w:t>
                              </w:r>
                            </w:p>
                          </w:txbxContent>
                        </wps:txbx>
                        <wps:bodyPr rot="0" vert="horz" wrap="square" lIns="80640" tIns="0" rIns="91440" bIns="0" anchor="ctr" anchorCtr="0" upright="1">
                          <a:noAutofit/>
                        </wps:bodyPr>
                      </wps:wsp>
                    </wpg:wgp>
                  </a:graphicData>
                </a:graphic>
                <wp14:sizeRelV relativeFrom="margin">
                  <wp14:pctHeight>0</wp14:pctHeight>
                </wp14:sizeRelV>
              </wp:anchor>
            </w:drawing>
          </mc:Choice>
          <mc:Fallback>
            <w:pict>
              <v:group w14:anchorId="45E8B587" id="グループ化 81" o:spid="_x0000_s1027" style="position:absolute;margin-left:171pt;margin-top:12pt;width:222.7pt;height:56.25pt;z-index:251507712;mso-height-relative:margin" coordorigin=",-95" coordsize="2828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">
                <v:shape id="テキスト ボックス 2" o:spid="_x0000_s1028" type="#_x0000_t202" style="position:absolute;top:-95;width:28282;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A2310C0" w14:textId="77777777" w:rsidR="00F42432" w:rsidRPr="00D4031A" w:rsidRDefault="00F42432" w:rsidP="00275CD4">
                        <w:pPr>
                          <w:spacing w:line="280" w:lineRule="exact"/>
                          <w:jc w:val="left"/>
                          <w:rPr>
                            <w:rFonts w:ascii="ＭＳ Ｐゴシック" w:eastAsia="ＭＳ Ｐゴシック" w:hAnsi="ＭＳ Ｐゴシック" w:cs="Meiryo UI"/>
                            <w:color w:val="E36C0A" w:themeColor="accent6" w:themeShade="BF"/>
                            <w:sz w:val="28"/>
                            <w:szCs w:val="28"/>
                          </w:rPr>
                        </w:pPr>
                        <w:r w:rsidRPr="00D4031A">
                          <w:rPr>
                            <w:rFonts w:ascii="ＭＳ Ｐゴシック" w:eastAsia="ＭＳ Ｐゴシック" w:hAnsi="ＭＳ Ｐゴシック" w:cs="Meiryo UI" w:hint="eastAsia"/>
                            <w:color w:val="E36C0A" w:themeColor="accent6" w:themeShade="BF"/>
                            <w:sz w:val="28"/>
                            <w:szCs w:val="28"/>
                          </w:rPr>
                          <w:t>人事・労務に役立つN</w:t>
                        </w:r>
                        <w:r w:rsidR="00C62F64" w:rsidRPr="00D4031A">
                          <w:rPr>
                            <w:rFonts w:ascii="ＭＳ Ｐゴシック" w:eastAsia="ＭＳ Ｐゴシック" w:hAnsi="ＭＳ Ｐゴシック" w:cs="Meiryo UI" w:hint="eastAsia"/>
                            <w:color w:val="E36C0A" w:themeColor="accent6" w:themeShade="BF"/>
                            <w:sz w:val="28"/>
                            <w:szCs w:val="28"/>
                          </w:rPr>
                          <w:t>EWS</w:t>
                        </w:r>
                        <w:r w:rsidRPr="00D4031A">
                          <w:rPr>
                            <w:rFonts w:ascii="ＭＳ Ｐゴシック" w:eastAsia="ＭＳ Ｐゴシック" w:hAnsi="ＭＳ Ｐゴシック" w:cs="Meiryo UI" w:hint="eastAsia"/>
                            <w:color w:val="E36C0A" w:themeColor="accent6" w:themeShade="BF"/>
                            <w:sz w:val="28"/>
                            <w:szCs w:val="28"/>
                          </w:rPr>
                          <w:t xml:space="preserve"> </w:t>
                        </w:r>
                        <w:r w:rsidR="00C62F64" w:rsidRPr="00D4031A">
                          <w:rPr>
                            <w:rFonts w:ascii="ＭＳ Ｐゴシック" w:eastAsia="ＭＳ Ｐゴシック" w:hAnsi="ＭＳ Ｐゴシック" w:cs="Meiryo UI" w:hint="eastAsia"/>
                            <w:color w:val="E36C0A" w:themeColor="accent6" w:themeShade="BF"/>
                            <w:sz w:val="28"/>
                            <w:szCs w:val="28"/>
                          </w:rPr>
                          <w:t>LETTER</w:t>
                        </w:r>
                      </w:p>
                    </w:txbxContent>
                  </v:textbox>
                </v:shape>
                <v:shape id="テキスト ボックス 2" o:spid="_x0000_s1029" type="#_x0000_t202" style="position:absolute;left:76;top:2666;width:27679;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" filled="f" stroked="f">
                  <v:textbox inset="2.24mm,0,,0">
                    <w:txbxContent>
                      <w:p w14:paraId="7A0F40C1" w14:textId="77777777" w:rsidR="003328FE" w:rsidRPr="00735512" w:rsidRDefault="003328FE" w:rsidP="008D3C76">
                        <w:pPr>
                          <w:spacing w:line="640" w:lineRule="exact"/>
                          <w:jc w:val="distribute"/>
                          <w:rPr>
                            <w:rFonts w:ascii="HGPｺﾞｼｯｸE" w:eastAsia="HGPｺﾞｼｯｸE" w:hAnsi="HGPｺﾞｼｯｸE" w:cs="Meiryo UI"/>
                            <w:color w:val="FF9900"/>
                            <w:sz w:val="64"/>
                            <w:szCs w:val="64"/>
                          </w:rPr>
                        </w:pPr>
                        <w:r w:rsidRPr="00D4031A">
                          <w:rPr>
                            <w:rFonts w:ascii="HGPｺﾞｼｯｸE" w:eastAsia="HGPｺﾞｼｯｸE" w:hAnsi="HGPｺﾞｼｯｸE" w:cs="Meiryo UI" w:hint="eastAsia"/>
                            <w:color w:val="E36C0A" w:themeColor="accent6" w:themeShade="BF"/>
                            <w:sz w:val="64"/>
                            <w:szCs w:val="64"/>
                          </w:rPr>
                          <w:t>事務所通信</w:t>
                        </w:r>
                      </w:p>
                    </w:txbxContent>
                  </v:textbox>
                </v:shape>
              </v:group>
            </w:pict>
          </mc:Fallback>
        </mc:AlternateContent>
      </w:r>
      <w:r w:rsidR="00735512">
        <w:rPr>
          <w:noProof/>
        </w:rPr>
        <mc:AlternateContent>
          <mc:Choice Requires="wps">
            <w:drawing>
              <wp:anchor distT="0" distB="0" distL="114300" distR="114300" simplePos="0" relativeHeight="252195840" behindDoc="0" locked="0" layoutInCell="1" allowOverlap="1" wp14:anchorId="2E114DFE" wp14:editId="55C547A0">
                <wp:simplePos x="0" y="0"/>
                <wp:positionH relativeFrom="margin">
                  <wp:posOffset>5530850</wp:posOffset>
                </wp:positionH>
                <wp:positionV relativeFrom="paragraph">
                  <wp:posOffset>205740</wp:posOffset>
                </wp:positionV>
                <wp:extent cx="1075690" cy="1075690"/>
                <wp:effectExtent l="0" t="0" r="10160" b="10160"/>
                <wp:wrapNone/>
                <wp:docPr id="171443828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07569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12997" w14:textId="597979A1" w:rsidR="00735512" w:rsidRPr="00744B62" w:rsidRDefault="00735512" w:rsidP="00735512">
                            <w:pPr>
                              <w:pStyle w:val="Web"/>
                              <w:spacing w:before="0" w:beforeAutospacing="0" w:after="0" w:afterAutospacing="0" w:line="920" w:lineRule="exact"/>
                              <w:jc w:val="center"/>
                              <w:rPr>
                                <w:rFonts w:ascii="BIZ UDゴシック" w:eastAsia="BIZ UDゴシック" w:hAnsi="BIZ UDゴシック" w:cstheme="minorBidi"/>
                                <w:color w:val="FFFFFF" w:themeColor="light1"/>
                                <w:kern w:val="24"/>
                                <w:sz w:val="92"/>
                                <w:szCs w:val="92"/>
                              </w:rPr>
                            </w:pPr>
                            <w:r>
                              <w:rPr>
                                <w:rFonts w:ascii="BIZ UDゴシック" w:eastAsia="BIZ UDゴシック" w:hAnsi="BIZ UDゴシック" w:cstheme="minorBidi" w:hint="eastAsia"/>
                                <w:color w:val="FFFFFF" w:themeColor="light1"/>
                                <w:kern w:val="24"/>
                                <w:sz w:val="92"/>
                                <w:szCs w:val="92"/>
                              </w:rPr>
                              <w:t>９</w:t>
                            </w:r>
                            <w:r w:rsidRPr="00744B62">
                              <w:rPr>
                                <w:rFonts w:ascii="BIZ UDゴシック" w:eastAsia="BIZ UDゴシック" w:hAnsi="BIZ UDゴシック" w:cstheme="minorBidi" w:hint="eastAsia"/>
                                <w:color w:val="FFFFFF" w:themeColor="light1"/>
                                <w:kern w:val="24"/>
                                <w:sz w:val="92"/>
                                <w:szCs w:val="92"/>
                              </w:rPr>
                              <w:t xml:space="preserve"> </w:t>
                            </w:r>
                          </w:p>
                          <w:p w14:paraId="4AF560D1" w14:textId="008CD1C2" w:rsidR="00735512" w:rsidRPr="00735512" w:rsidRDefault="00735512" w:rsidP="00735512">
                            <w:pPr>
                              <w:pStyle w:val="Web"/>
                              <w:spacing w:before="0" w:beforeAutospacing="0" w:after="0" w:afterAutospacing="0" w:line="280" w:lineRule="exact"/>
                              <w:jc w:val="center"/>
                              <w:rPr>
                                <w:rFonts w:ascii="游ゴシック" w:eastAsia="游ゴシック" w:hAnsi="游ゴシック"/>
                                <w:sz w:val="30"/>
                                <w:szCs w:val="30"/>
                              </w:rPr>
                            </w:pPr>
                            <w:r w:rsidRPr="00735512">
                              <w:rPr>
                                <w:rFonts w:ascii="游ゴシック" w:eastAsia="游ゴシック" w:hAnsi="游ゴシック" w:cstheme="minorBidi" w:hint="eastAsia"/>
                                <w:color w:val="FFFFFF" w:themeColor="light1"/>
                                <w:kern w:val="24"/>
                                <w:sz w:val="30"/>
                                <w:szCs w:val="30"/>
                              </w:rPr>
                              <w:t>20</w:t>
                            </w:r>
                            <w:r w:rsidRPr="00735512">
                              <w:rPr>
                                <w:rFonts w:ascii="游ゴシック" w:eastAsia="游ゴシック" w:hAnsi="游ゴシック" w:cstheme="minorBidi"/>
                                <w:color w:val="FFFFFF" w:themeColor="light1"/>
                                <w:kern w:val="24"/>
                                <w:sz w:val="30"/>
                                <w:szCs w:val="30"/>
                              </w:rPr>
                              <w:t>2</w:t>
                            </w:r>
                            <w:r w:rsidR="00F33086">
                              <w:rPr>
                                <w:rFonts w:ascii="游ゴシック" w:eastAsia="游ゴシック" w:hAnsi="游ゴシック" w:cstheme="minorBidi" w:hint="eastAsia"/>
                                <w:color w:val="FFFFFF" w:themeColor="light1"/>
                                <w:kern w:val="24"/>
                                <w:sz w:val="30"/>
                                <w:szCs w:val="30"/>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114DFE" id="円/楕円 7" o:spid="_x0000_s1030" style="position:absolute;margin-left:435.5pt;margin-top:16.2pt;width:84.7pt;height:84.7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" fillcolor="#e36c0a [2409]" strokecolor="#e36c0a [2409]" strokeweight="2pt">
                <v:path arrowok="t"/>
                <v:textbox inset="0,0,0,0">
                  <w:txbxContent>
                    <w:p w14:paraId="3B912997" w14:textId="597979A1" w:rsidR="00735512" w:rsidRPr="00744B62" w:rsidRDefault="00735512" w:rsidP="00735512">
                      <w:pPr>
                        <w:pStyle w:val="Web"/>
                        <w:spacing w:before="0" w:beforeAutospacing="0" w:after="0" w:afterAutospacing="0" w:line="920" w:lineRule="exact"/>
                        <w:jc w:val="center"/>
                        <w:rPr>
                          <w:rFonts w:ascii="BIZ UDゴシック" w:eastAsia="BIZ UDゴシック" w:hAnsi="BIZ UDゴシック" w:cstheme="minorBidi"/>
                          <w:color w:val="FFFFFF" w:themeColor="light1"/>
                          <w:kern w:val="24"/>
                          <w:sz w:val="92"/>
                          <w:szCs w:val="92"/>
                        </w:rPr>
                      </w:pPr>
                      <w:r>
                        <w:rPr>
                          <w:rFonts w:ascii="BIZ UDゴシック" w:eastAsia="BIZ UDゴシック" w:hAnsi="BIZ UDゴシック" w:cstheme="minorBidi" w:hint="eastAsia"/>
                          <w:color w:val="FFFFFF" w:themeColor="light1"/>
                          <w:kern w:val="24"/>
                          <w:sz w:val="92"/>
                          <w:szCs w:val="92"/>
                        </w:rPr>
                        <w:t>９</w:t>
                      </w:r>
                      <w:r w:rsidRPr="00744B62">
                        <w:rPr>
                          <w:rFonts w:ascii="BIZ UDゴシック" w:eastAsia="BIZ UDゴシック" w:hAnsi="BIZ UDゴシック" w:cstheme="minorBidi" w:hint="eastAsia"/>
                          <w:color w:val="FFFFFF" w:themeColor="light1"/>
                          <w:kern w:val="24"/>
                          <w:sz w:val="92"/>
                          <w:szCs w:val="92"/>
                        </w:rPr>
                        <w:t xml:space="preserve"> </w:t>
                      </w:r>
                    </w:p>
                    <w:p w14:paraId="4AF560D1" w14:textId="008CD1C2" w:rsidR="00735512" w:rsidRPr="00735512" w:rsidRDefault="00735512" w:rsidP="00735512">
                      <w:pPr>
                        <w:pStyle w:val="Web"/>
                        <w:spacing w:before="0" w:beforeAutospacing="0" w:after="0" w:afterAutospacing="0" w:line="280" w:lineRule="exact"/>
                        <w:jc w:val="center"/>
                        <w:rPr>
                          <w:rFonts w:ascii="游ゴシック" w:eastAsia="游ゴシック" w:hAnsi="游ゴシック"/>
                          <w:sz w:val="30"/>
                          <w:szCs w:val="30"/>
                        </w:rPr>
                      </w:pPr>
                      <w:r w:rsidRPr="00735512">
                        <w:rPr>
                          <w:rFonts w:ascii="游ゴシック" w:eastAsia="游ゴシック" w:hAnsi="游ゴシック" w:cstheme="minorBidi" w:hint="eastAsia"/>
                          <w:color w:val="FFFFFF" w:themeColor="light1"/>
                          <w:kern w:val="24"/>
                          <w:sz w:val="30"/>
                          <w:szCs w:val="30"/>
                        </w:rPr>
                        <w:t>20</w:t>
                      </w:r>
                      <w:r w:rsidRPr="00735512">
                        <w:rPr>
                          <w:rFonts w:ascii="游ゴシック" w:eastAsia="游ゴシック" w:hAnsi="游ゴシック" w:cstheme="minorBidi"/>
                          <w:color w:val="FFFFFF" w:themeColor="light1"/>
                          <w:kern w:val="24"/>
                          <w:sz w:val="30"/>
                          <w:szCs w:val="30"/>
                        </w:rPr>
                        <w:t>2</w:t>
                      </w:r>
                      <w:r w:rsidR="00F33086">
                        <w:rPr>
                          <w:rFonts w:ascii="游ゴシック" w:eastAsia="游ゴシック" w:hAnsi="游ゴシック" w:cstheme="minorBidi" w:hint="eastAsia"/>
                          <w:color w:val="FFFFFF" w:themeColor="light1"/>
                          <w:kern w:val="24"/>
                          <w:sz w:val="30"/>
                          <w:szCs w:val="30"/>
                        </w:rPr>
                        <w:t>5</w:t>
                      </w:r>
                    </w:p>
                  </w:txbxContent>
                </v:textbox>
                <w10:wrap anchorx="margin"/>
              </v:oval>
            </w:pict>
          </mc:Fallback>
        </mc:AlternateContent>
      </w:r>
      <w:r w:rsidR="006A5E24" w:rsidRPr="00D4031A">
        <w:rPr>
          <w:noProof/>
          <w:color w:val="E36C0A" w:themeColor="accent6" w:themeShade="BF"/>
        </w:rPr>
        <mc:AlternateContent>
          <mc:Choice Requires="wps">
            <w:drawing>
              <wp:anchor distT="0" distB="0" distL="114300" distR="114300" simplePos="0" relativeHeight="251521024" behindDoc="0" locked="0" layoutInCell="1" allowOverlap="1" wp14:anchorId="72F598A6" wp14:editId="169B2E7D">
                <wp:simplePos x="0" y="0"/>
                <wp:positionH relativeFrom="column">
                  <wp:posOffset>19685</wp:posOffset>
                </wp:positionH>
                <wp:positionV relativeFrom="paragraph">
                  <wp:posOffset>108585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FF99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16C12" id="直線コネクタ 2"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1.55pt,8.55pt" to="523.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" strokecolor="#f90" strokeweight="1.5pt">
                <v:stroke dashstyle="1 1" endcap="round"/>
              </v:line>
            </w:pict>
          </mc:Fallback>
        </mc:AlternateContent>
      </w:r>
      <w:r w:rsidR="005A1CCE" w:rsidRPr="006A5E24">
        <w:rPr>
          <w:noProof/>
          <w:color w:val="CC0099"/>
        </w:rPr>
        <mc:AlternateContent>
          <mc:Choice Requires="wps">
            <w:drawing>
              <wp:anchor distT="0" distB="0" distL="114300" distR="114300" simplePos="0" relativeHeight="251514880" behindDoc="0" locked="0" layoutInCell="1" allowOverlap="1" wp14:anchorId="134C7BB5" wp14:editId="6FDFF239">
                <wp:simplePos x="0" y="0"/>
                <wp:positionH relativeFrom="column">
                  <wp:posOffset>19050</wp:posOffset>
                </wp:positionH>
                <wp:positionV relativeFrom="paragraph">
                  <wp:posOffset>9525</wp:posOffset>
                </wp:positionV>
                <wp:extent cx="6629347"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9347" cy="4508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18674" id="正方形/長方形 26" o:spid="_x0000_s1026" style="position:absolute;margin-left:1.5pt;margin-top:.75pt;width:522pt;height:3.55pt;z-index:25151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" fillcolor="#e36c0a [2409]" strokecolor="#e36c0a [2409]" strokeweight="2pt"/>
            </w:pict>
          </mc:Fallback>
        </mc:AlternateContent>
      </w:r>
    </w:p>
    <w:p w14:paraId="0FF8469B" w14:textId="74A1CFA4" w:rsidR="00B15736" w:rsidRPr="0095512B" w:rsidRDefault="00B15736" w:rsidP="0095512B">
      <w:pPr>
        <w:jc w:val="left"/>
        <w:rPr>
          <w:b/>
        </w:rPr>
      </w:pPr>
    </w:p>
    <w:p w14:paraId="42B9663D" w14:textId="7D681500" w:rsidR="00C13F0E" w:rsidRPr="0095512B" w:rsidRDefault="00C13F0E" w:rsidP="0095512B">
      <w:pPr>
        <w:jc w:val="left"/>
        <w:rPr>
          <w:b/>
        </w:rPr>
      </w:pPr>
    </w:p>
    <w:p w14:paraId="5D93FDA6" w14:textId="4FBD917B" w:rsidR="00C13F0E" w:rsidRPr="0095512B" w:rsidRDefault="00C13F0E" w:rsidP="0095512B">
      <w:pPr>
        <w:jc w:val="left"/>
        <w:rPr>
          <w:b/>
        </w:rPr>
      </w:pPr>
    </w:p>
    <w:p w14:paraId="1176B667" w14:textId="1DCB9AC1" w:rsidR="00C13F0E" w:rsidRDefault="00C13F0E" w:rsidP="009577AC"/>
    <w:p w14:paraId="124052E1" w14:textId="36830AF4" w:rsidR="00C13F0E" w:rsidRDefault="000430C2">
      <w:r>
        <w:rPr>
          <w:b/>
          <w:noProof/>
        </w:rPr>
        <mc:AlternateContent>
          <mc:Choice Requires="wps">
            <w:drawing>
              <wp:anchor distT="0" distB="0" distL="114300" distR="114300" simplePos="0" relativeHeight="251553792" behindDoc="0" locked="0" layoutInCell="1" allowOverlap="1" wp14:anchorId="70199B01" wp14:editId="3DE68E82">
                <wp:simplePos x="0" y="0"/>
                <wp:positionH relativeFrom="column">
                  <wp:posOffset>2325370</wp:posOffset>
                </wp:positionH>
                <wp:positionV relativeFrom="paragraph">
                  <wp:posOffset>36830</wp:posOffset>
                </wp:positionV>
                <wp:extent cx="4429125" cy="731520"/>
                <wp:effectExtent l="0" t="0" r="952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3152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5D307DE3" w14:textId="7D00B84D" w:rsidR="00264D03" w:rsidRPr="000E4727" w:rsidRDefault="00264D03" w:rsidP="000430C2">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0430C2" w:rsidRPr="000430C2">
                              <w:rPr>
                                <w:rFonts w:ascii="HGPｺﾞｼｯｸM" w:eastAsia="HGPｺﾞｼｯｸM" w:hAnsi="ＭＳ Ｐゴシック" w:cs="Meiryo UI" w:hint="eastAsia"/>
                                <w:sz w:val="28"/>
                                <w:szCs w:val="28"/>
                              </w:rPr>
                              <w:t>もりまさお社会保険労務士事務所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9B01" id="Rectangle 255" o:spid="_x0000_s1031" style="position:absolute;left:0;text-align:left;margin-left:183.1pt;margin-top:2.9pt;width:348.75pt;height:57.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" filled="f" fillcolor="silver" stroked="f" strokecolor="olive" strokeweight="5pt">
                <v:textbox inset="0,.7pt,0,.7pt">
                  <w:txbxContent>
                    <w:p w14:paraId="5D307DE3" w14:textId="7D00B84D" w:rsidR="00264D03" w:rsidRPr="000E4727" w:rsidRDefault="00264D03" w:rsidP="000430C2">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0430C2" w:rsidRPr="000430C2">
                        <w:rPr>
                          <w:rFonts w:ascii="HGPｺﾞｼｯｸM" w:eastAsia="HGPｺﾞｼｯｸM" w:hAnsi="ＭＳ Ｐゴシック" w:cs="Meiryo UI" w:hint="eastAsia"/>
                          <w:sz w:val="28"/>
                          <w:szCs w:val="28"/>
                        </w:rPr>
                        <w:t>もりまさお社会保険労務士事務所</w:t>
                      </w:r>
                    </w:p>
                  </w:txbxContent>
                </v:textbox>
              </v:rect>
            </w:pict>
          </mc:Fallback>
        </mc:AlternateContent>
      </w:r>
    </w:p>
    <w:p w14:paraId="48B843D3" w14:textId="0FB9303A" w:rsidR="00C13F0E" w:rsidRDefault="006855E0">
      <w:r>
        <w:rPr>
          <w:rFonts w:hint="eastAsia"/>
        </w:rPr>
        <w:tab/>
      </w:r>
      <w:r>
        <w:rPr>
          <w:rFonts w:hint="eastAsia"/>
        </w:rPr>
        <w:tab/>
      </w:r>
      <w:r>
        <w:rPr>
          <w:rFonts w:hint="eastAsia"/>
        </w:rPr>
        <w:tab/>
      </w:r>
      <w:r>
        <w:rPr>
          <w:rFonts w:hint="eastAsia"/>
        </w:rPr>
        <w:tab/>
      </w:r>
      <w:r>
        <w:rPr>
          <w:rFonts w:hint="eastAsia"/>
        </w:rPr>
        <w:tab/>
      </w:r>
    </w:p>
    <w:p w14:paraId="600ED76F" w14:textId="254E89BB" w:rsidR="00EA2DF6" w:rsidRDefault="00B82436" w:rsidP="00A157B9">
      <w:pPr>
        <w:spacing w:line="320" w:lineRule="exact"/>
        <w:rPr>
          <w:rFonts w:ascii="ＭＳ 明朝" w:hAnsi="ＭＳ 明朝"/>
          <w:sz w:val="22"/>
          <w:szCs w:val="22"/>
        </w:rPr>
      </w:pPr>
      <w:r>
        <w:rPr>
          <w:noProof/>
          <w:color w:val="C00000"/>
        </w:rPr>
        <mc:AlternateContent>
          <mc:Choice Requires="wps">
            <w:drawing>
              <wp:anchor distT="0" distB="0" distL="114300" distR="114300" simplePos="0" relativeHeight="252213248" behindDoc="0" locked="0" layoutInCell="1" allowOverlap="1" wp14:anchorId="287A84A5" wp14:editId="19B03885">
                <wp:simplePos x="0" y="0"/>
                <wp:positionH relativeFrom="margin">
                  <wp:align>left</wp:align>
                </wp:positionH>
                <wp:positionV relativeFrom="paragraph">
                  <wp:posOffset>157143</wp:posOffset>
                </wp:positionV>
                <wp:extent cx="918096" cy="340118"/>
                <wp:effectExtent l="38100" t="76200" r="34925" b="79375"/>
                <wp:wrapNone/>
                <wp:docPr id="1323478182" name="四角形: 角を丸くする 1323478182"/>
                <wp:cNvGraphicFramePr/>
                <a:graphic xmlns:a="http://schemas.openxmlformats.org/drawingml/2006/main">
                  <a:graphicData uri="http://schemas.microsoft.com/office/word/2010/wordprocessingShape">
                    <wps:wsp>
                      <wps:cNvSpPr/>
                      <wps:spPr>
                        <a:xfrm rot="21192980">
                          <a:off x="0" y="0"/>
                          <a:ext cx="918096" cy="340118"/>
                        </a:xfrm>
                        <a:prstGeom prst="roundRect">
                          <a:avLst/>
                        </a:prstGeom>
                        <a:solidFill>
                          <a:srgbClr val="FF9900"/>
                        </a:solidFill>
                        <a:ln w="38100">
                          <a:solidFill>
                            <a:schemeClr val="accent6">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F9688A9" w14:textId="77777777" w:rsidR="00132B72" w:rsidRPr="00CF1319" w:rsidRDefault="00132B72" w:rsidP="00132B72">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重要チェック</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A84A5" id="四角形: 角を丸くする 1323478182" o:spid="_x0000_s1032" style="position:absolute;left:0;text-align:left;margin-left:0;margin-top:12.35pt;width:72.3pt;height:26.8pt;rotation:-444574fd;z-index:25221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" fillcolor="#f90" strokecolor="#e36c0a [2409]" strokeweight="3pt">
                <v:textbox inset="0,1mm,0,1mm">
                  <w:txbxContent>
                    <w:p w14:paraId="3F9688A9" w14:textId="77777777" w:rsidR="00132B72" w:rsidRPr="00CF1319" w:rsidRDefault="00132B72" w:rsidP="00132B72">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重要チェック</w:t>
                      </w:r>
                    </w:p>
                  </w:txbxContent>
                </v:textbox>
                <w10:wrap anchorx="margin"/>
              </v:roundrect>
            </w:pict>
          </mc:Fallback>
        </mc:AlternateContent>
      </w:r>
      <w:r w:rsidR="00132B72" w:rsidRPr="0096393E">
        <w:rPr>
          <w:noProof/>
          <w:color w:val="C00000"/>
        </w:rPr>
        <mc:AlternateContent>
          <mc:Choice Requires="wps">
            <w:drawing>
              <wp:anchor distT="0" distB="0" distL="114300" distR="114300" simplePos="0" relativeHeight="252211200" behindDoc="0" locked="0" layoutInCell="1" allowOverlap="1" wp14:anchorId="5D8E0D33" wp14:editId="067DAF94">
                <wp:simplePos x="0" y="0"/>
                <wp:positionH relativeFrom="margin">
                  <wp:posOffset>1021080</wp:posOffset>
                </wp:positionH>
                <wp:positionV relativeFrom="paragraph">
                  <wp:posOffset>198120</wp:posOffset>
                </wp:positionV>
                <wp:extent cx="4267200" cy="419100"/>
                <wp:effectExtent l="0" t="0" r="0" b="0"/>
                <wp:wrapNone/>
                <wp:docPr id="126853778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100"/>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2AA6D4C1" w14:textId="0C37F617" w:rsidR="00132B72" w:rsidRPr="00D4031A" w:rsidRDefault="00132B72" w:rsidP="00132B72">
                            <w:pPr>
                              <w:snapToGrid w:val="0"/>
                              <w:spacing w:line="320" w:lineRule="exact"/>
                              <w:jc w:val="left"/>
                              <w:rPr>
                                <w:rFonts w:ascii="HGP創英角ｺﾞｼｯｸUB" w:eastAsia="HGP創英角ｺﾞｼｯｸUB" w:hAnsi="HGP創英角ｺﾞｼｯｸUB"/>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令和</w:t>
                            </w:r>
                            <w:r w:rsidR="006104C5" w:rsidRPr="00D4031A">
                              <w:rPr>
                                <w:rFonts w:ascii="HGP創英角ｺﾞｼｯｸUB" w:eastAsia="HGP創英角ｺﾞｼｯｸUB" w:hAnsi="HGP創英角ｺﾞｼｯｸUB" w:hint="eastAsia"/>
                                <w:color w:val="E36C0A" w:themeColor="accent6" w:themeShade="BF"/>
                                <w:sz w:val="28"/>
                                <w:szCs w:val="28"/>
                              </w:rPr>
                              <w:t>6</w:t>
                            </w:r>
                            <w:r w:rsidRPr="00D4031A">
                              <w:rPr>
                                <w:rFonts w:ascii="HGP創英角ｺﾞｼｯｸUB" w:eastAsia="HGP創英角ｺﾞｼｯｸUB" w:hAnsi="HGP創英角ｺﾞｼｯｸUB" w:hint="eastAsia"/>
                                <w:color w:val="E36C0A" w:themeColor="accent6" w:themeShade="BF"/>
                                <w:sz w:val="28"/>
                                <w:szCs w:val="28"/>
                              </w:rPr>
                              <w:t>年度の長時間労働に関する監督指導</w:t>
                            </w:r>
                          </w:p>
                          <w:p w14:paraId="5D3CA7DC" w14:textId="77777777" w:rsidR="00132B72" w:rsidRPr="00D4031A" w:rsidRDefault="00132B72" w:rsidP="00132B72">
                            <w:pPr>
                              <w:snapToGrid w:val="0"/>
                              <w:spacing w:line="320" w:lineRule="exact"/>
                              <w:jc w:val="left"/>
                              <w:rPr>
                                <w:rFonts w:ascii="HGP創英角ｺﾞｼｯｸUB" w:eastAsia="HGP創英角ｺﾞｼｯｸUB" w:hAnsi="HGP創英角ｺﾞｼｯｸUB" w:cs="Meiryo UI"/>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実施事業場の約81％が労働基準関係法令違反</w:t>
                            </w:r>
                          </w:p>
                        </w:txbxContent>
                      </wps:txbx>
                      <wps:bodyPr rot="0" vert="horz" wrap="square" lIns="74295" tIns="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E0D33" id="Rectangle 213" o:spid="_x0000_s1033" style="position:absolute;left:0;text-align:left;margin-left:80.4pt;margin-top:15.6pt;width:336pt;height:33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" filled="f" fillcolor="#d4f67e" stroked="f" strokecolor="#c00" strokeweight="3pt">
                <v:textbox inset="5.85pt,0,5.85pt,0">
                  <w:txbxContent>
                    <w:p w14:paraId="2AA6D4C1" w14:textId="0C37F617" w:rsidR="00132B72" w:rsidRPr="00D4031A" w:rsidRDefault="00132B72" w:rsidP="00132B72">
                      <w:pPr>
                        <w:snapToGrid w:val="0"/>
                        <w:spacing w:line="320" w:lineRule="exact"/>
                        <w:jc w:val="left"/>
                        <w:rPr>
                          <w:rFonts w:ascii="HGP創英角ｺﾞｼｯｸUB" w:eastAsia="HGP創英角ｺﾞｼｯｸUB" w:hAnsi="HGP創英角ｺﾞｼｯｸUB"/>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令和</w:t>
                      </w:r>
                      <w:r w:rsidR="006104C5" w:rsidRPr="00D4031A">
                        <w:rPr>
                          <w:rFonts w:ascii="HGP創英角ｺﾞｼｯｸUB" w:eastAsia="HGP創英角ｺﾞｼｯｸUB" w:hAnsi="HGP創英角ｺﾞｼｯｸUB" w:hint="eastAsia"/>
                          <w:color w:val="E36C0A" w:themeColor="accent6" w:themeShade="BF"/>
                          <w:sz w:val="28"/>
                          <w:szCs w:val="28"/>
                        </w:rPr>
                        <w:t>6</w:t>
                      </w:r>
                      <w:r w:rsidRPr="00D4031A">
                        <w:rPr>
                          <w:rFonts w:ascii="HGP創英角ｺﾞｼｯｸUB" w:eastAsia="HGP創英角ｺﾞｼｯｸUB" w:hAnsi="HGP創英角ｺﾞｼｯｸUB" w:hint="eastAsia"/>
                          <w:color w:val="E36C0A" w:themeColor="accent6" w:themeShade="BF"/>
                          <w:sz w:val="28"/>
                          <w:szCs w:val="28"/>
                        </w:rPr>
                        <w:t>年度の長時間労働に関する監督指導</w:t>
                      </w:r>
                    </w:p>
                    <w:p w14:paraId="5D3CA7DC" w14:textId="77777777" w:rsidR="00132B72" w:rsidRPr="00D4031A" w:rsidRDefault="00132B72" w:rsidP="00132B72">
                      <w:pPr>
                        <w:snapToGrid w:val="0"/>
                        <w:spacing w:line="320" w:lineRule="exact"/>
                        <w:jc w:val="left"/>
                        <w:rPr>
                          <w:rFonts w:ascii="HGP創英角ｺﾞｼｯｸUB" w:eastAsia="HGP創英角ｺﾞｼｯｸUB" w:hAnsi="HGP創英角ｺﾞｼｯｸUB" w:cs="Meiryo UI"/>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実施事業場の約81％が労働基準関係法令違反</w:t>
                      </w:r>
                    </w:p>
                  </w:txbxContent>
                </v:textbox>
                <w10:wrap anchorx="margin"/>
              </v:rect>
            </w:pict>
          </mc:Fallback>
        </mc:AlternateContent>
      </w:r>
      <w:r w:rsidR="006A5E24">
        <w:rPr>
          <w:noProof/>
          <w:color w:val="C00000"/>
        </w:rPr>
        <mc:AlternateContent>
          <mc:Choice Requires="wps">
            <w:drawing>
              <wp:anchor distT="0" distB="0" distL="114300" distR="114300" simplePos="0" relativeHeight="251534336" behindDoc="0" locked="0" layoutInCell="1" allowOverlap="1" wp14:anchorId="6E994126" wp14:editId="6A93A61B">
                <wp:simplePos x="0" y="0"/>
                <wp:positionH relativeFrom="column">
                  <wp:posOffset>37465</wp:posOffset>
                </wp:positionH>
                <wp:positionV relativeFrom="paragraph">
                  <wp:posOffset>104775</wp:posOffset>
                </wp:positionV>
                <wp:extent cx="6629347" cy="45085"/>
                <wp:effectExtent l="0" t="0" r="19685" b="12065"/>
                <wp:wrapNone/>
                <wp:docPr id="13" name="正方形/長方形 13"/>
                <wp:cNvGraphicFramePr/>
                <a:graphic xmlns:a="http://schemas.openxmlformats.org/drawingml/2006/main">
                  <a:graphicData uri="http://schemas.microsoft.com/office/word/2010/wordprocessingShape">
                    <wps:wsp>
                      <wps:cNvSpPr/>
                      <wps:spPr>
                        <a:xfrm>
                          <a:off x="0" y="0"/>
                          <a:ext cx="6629347" cy="4508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E0FB6" id="正方形/長方形 13" o:spid="_x0000_s1026" style="position:absolute;margin-left:2.95pt;margin-top:8.25pt;width:522pt;height:3.55pt;z-index:25153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" fillcolor="#e36c0a [2409]" strokecolor="#e36c0a [2409]" strokeweight="2pt"/>
            </w:pict>
          </mc:Fallback>
        </mc:AlternateContent>
      </w:r>
      <w:r w:rsidR="006A5E24">
        <w:rPr>
          <w:noProof/>
          <w:color w:val="C00000"/>
        </w:rPr>
        <mc:AlternateContent>
          <mc:Choice Requires="wps">
            <w:drawing>
              <wp:anchor distT="0" distB="0" distL="114300" distR="114300" simplePos="0" relativeHeight="251545600" behindDoc="0" locked="0" layoutInCell="1" allowOverlap="1" wp14:anchorId="3260E85E" wp14:editId="3D583DD7">
                <wp:simplePos x="0" y="0"/>
                <wp:positionH relativeFrom="column">
                  <wp:posOffset>49530</wp:posOffset>
                </wp:positionH>
                <wp:positionV relativeFrom="paragraph">
                  <wp:posOffset>51435</wp:posOffset>
                </wp:positionV>
                <wp:extent cx="6624584"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584" cy="0"/>
                        </a:xfrm>
                        <a:prstGeom prst="line">
                          <a:avLst/>
                        </a:prstGeom>
                        <a:ln w="19050" cap="rnd">
                          <a:solidFill>
                            <a:schemeClr val="accent6">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7F718" id="直線コネクタ 19"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 from="3.9pt,4.05pt" to="5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" strokecolor="#e36c0a [2409]" strokeweight="1.5pt">
                <v:stroke dashstyle="1 1" endcap="round"/>
              </v:line>
            </w:pict>
          </mc:Fallback>
        </mc:AlternateContent>
      </w:r>
    </w:p>
    <w:p w14:paraId="346B98BD" w14:textId="53B66F38" w:rsidR="0096393E" w:rsidRDefault="0096393E" w:rsidP="00DA7702">
      <w:pPr>
        <w:spacing w:beforeLines="30" w:before="108" w:afterLines="30" w:after="108" w:line="280" w:lineRule="exact"/>
        <w:rPr>
          <w:rFonts w:ascii="ＭＳ 明朝" w:hAnsi="ＭＳ 明朝"/>
          <w:sz w:val="22"/>
          <w:szCs w:val="22"/>
        </w:rPr>
      </w:pPr>
    </w:p>
    <w:p w14:paraId="1ECF5537" w14:textId="1F1FBE6C" w:rsidR="00962B48" w:rsidRDefault="00B82436" w:rsidP="00B82436">
      <w:pPr>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215296" behindDoc="0" locked="0" layoutInCell="1" allowOverlap="1" wp14:anchorId="03B6249E" wp14:editId="64524703">
                <wp:simplePos x="0" y="0"/>
                <wp:positionH relativeFrom="margin">
                  <wp:align>left</wp:align>
                </wp:positionH>
                <wp:positionV relativeFrom="paragraph">
                  <wp:posOffset>121920</wp:posOffset>
                </wp:positionV>
                <wp:extent cx="6774180" cy="381000"/>
                <wp:effectExtent l="0" t="0" r="7620" b="0"/>
                <wp:wrapNone/>
                <wp:docPr id="1459137039" name="テキスト ボックス 1459137039"/>
                <wp:cNvGraphicFramePr/>
                <a:graphic xmlns:a="http://schemas.openxmlformats.org/drawingml/2006/main">
                  <a:graphicData uri="http://schemas.microsoft.com/office/word/2010/wordprocessingShape">
                    <wps:wsp>
                      <wps:cNvSpPr txBox="1"/>
                      <wps:spPr>
                        <a:xfrm>
                          <a:off x="0" y="0"/>
                          <a:ext cx="677418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B3A24" w14:textId="34D39D47" w:rsidR="00B82436" w:rsidRPr="00057479" w:rsidRDefault="00B82436" w:rsidP="00B82436">
                            <w:pPr>
                              <w:spacing w:line="280" w:lineRule="exact"/>
                              <w:ind w:firstLineChars="100" w:firstLine="182"/>
                              <w:jc w:val="left"/>
                              <w:rPr>
                                <w:rFonts w:ascii="游ゴシック" w:eastAsia="游ゴシック" w:hAnsi="游ゴシック"/>
                                <w:spacing w:val="-4"/>
                              </w:rPr>
                            </w:pPr>
                            <w:r w:rsidRPr="00057479">
                              <w:rPr>
                                <w:rFonts w:ascii="游ゴシック" w:eastAsia="游ゴシック" w:hAnsi="游ゴシック" w:hint="eastAsia"/>
                                <w:spacing w:val="-4"/>
                              </w:rPr>
                              <w:t>厚生労働省は、令和</w:t>
                            </w:r>
                            <w:r w:rsidR="006104C5">
                              <w:rPr>
                                <w:rFonts w:ascii="游ゴシック" w:eastAsia="游ゴシック" w:hAnsi="游ゴシック" w:hint="eastAsia"/>
                                <w:spacing w:val="-4"/>
                              </w:rPr>
                              <w:t>6</w:t>
                            </w:r>
                            <w:r w:rsidRPr="00057479">
                              <w:rPr>
                                <w:rFonts w:ascii="游ゴシック" w:eastAsia="游ゴシック" w:hAnsi="游ゴシック" w:hint="eastAsia"/>
                                <w:spacing w:val="-4"/>
                              </w:rPr>
                              <w:t>年度に長時間労働が疑われる事業場に対して労働基準監督署が実施した監督指導の結果を取りまとめ、監督指導事例とともに公表しました。令和</w:t>
                            </w:r>
                            <w:r w:rsidR="006104C5">
                              <w:rPr>
                                <w:rFonts w:ascii="游ゴシック" w:eastAsia="游ゴシック" w:hAnsi="游ゴシック" w:hint="eastAsia"/>
                                <w:spacing w:val="-4"/>
                              </w:rPr>
                              <w:t>6</w:t>
                            </w:r>
                            <w:r w:rsidRPr="00057479">
                              <w:rPr>
                                <w:rFonts w:ascii="游ゴシック" w:eastAsia="游ゴシック" w:hAnsi="游ゴシック" w:hint="eastAsia"/>
                                <w:spacing w:val="-4"/>
                              </w:rPr>
                              <w:t>年度の監督指導実施状況のポイントと主な監督指導事例を確認しておきましょう。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6249E" id="テキスト ボックス 1459137039" o:spid="_x0000_s1034" type="#_x0000_t202" style="position:absolute;left:0;text-align:left;margin-left:0;margin-top:9.6pt;width:533.4pt;height:30pt;z-index:25221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" fillcolor="white [3201]" stroked="f" strokeweight=".5pt">
                <v:textbox inset="1mm,0,2mm,0">
                  <w:txbxContent>
                    <w:p w14:paraId="7C8B3A24" w14:textId="34D39D47" w:rsidR="00B82436" w:rsidRPr="00057479" w:rsidRDefault="00B82436" w:rsidP="00B82436">
                      <w:pPr>
                        <w:spacing w:line="280" w:lineRule="exact"/>
                        <w:ind w:firstLineChars="100" w:firstLine="182"/>
                        <w:jc w:val="left"/>
                        <w:rPr>
                          <w:rFonts w:ascii="游ゴシック" w:eastAsia="游ゴシック" w:hAnsi="游ゴシック"/>
                          <w:spacing w:val="-4"/>
                        </w:rPr>
                      </w:pPr>
                      <w:r w:rsidRPr="00057479">
                        <w:rPr>
                          <w:rFonts w:ascii="游ゴシック" w:eastAsia="游ゴシック" w:hAnsi="游ゴシック" w:hint="eastAsia"/>
                          <w:spacing w:val="-4"/>
                        </w:rPr>
                        <w:t>厚生労働省は、令和</w:t>
                      </w:r>
                      <w:r w:rsidR="006104C5">
                        <w:rPr>
                          <w:rFonts w:ascii="游ゴシック" w:eastAsia="游ゴシック" w:hAnsi="游ゴシック" w:hint="eastAsia"/>
                          <w:spacing w:val="-4"/>
                        </w:rPr>
                        <w:t>6</w:t>
                      </w:r>
                      <w:r w:rsidRPr="00057479">
                        <w:rPr>
                          <w:rFonts w:ascii="游ゴシック" w:eastAsia="游ゴシック" w:hAnsi="游ゴシック" w:hint="eastAsia"/>
                          <w:spacing w:val="-4"/>
                        </w:rPr>
                        <w:t>年度に長時間労働が疑われる事業場に対して労働基準監督署が実施した監督指導の結果を取りまとめ、監督指導事例とともに公表しました。令和</w:t>
                      </w:r>
                      <w:r w:rsidR="006104C5">
                        <w:rPr>
                          <w:rFonts w:ascii="游ゴシック" w:eastAsia="游ゴシック" w:hAnsi="游ゴシック" w:hint="eastAsia"/>
                          <w:spacing w:val="-4"/>
                        </w:rPr>
                        <w:t>6</w:t>
                      </w:r>
                      <w:r w:rsidRPr="00057479">
                        <w:rPr>
                          <w:rFonts w:ascii="游ゴシック" w:eastAsia="游ゴシック" w:hAnsi="游ゴシック" w:hint="eastAsia"/>
                          <w:spacing w:val="-4"/>
                        </w:rPr>
                        <w:t>年度の監督指導実施状況のポイントと主な監督指導事例を確認しておきましょう。</w:t>
                      </w:r>
                    </w:p>
                  </w:txbxContent>
                </v:textbox>
                <w10:wrap anchorx="margin"/>
              </v:shape>
            </w:pict>
          </mc:Fallback>
        </mc:AlternateContent>
      </w:r>
    </w:p>
    <w:p w14:paraId="1304EE8F" w14:textId="21B4B154" w:rsidR="001140C4" w:rsidRDefault="001140C4" w:rsidP="00B82436">
      <w:pPr>
        <w:rPr>
          <w:rFonts w:ascii="ＭＳ 明朝" w:hAnsi="ＭＳ 明朝"/>
        </w:rPr>
      </w:pPr>
    </w:p>
    <w:p w14:paraId="3F4093AE" w14:textId="0ECA568C" w:rsidR="001140C4" w:rsidRDefault="00CC1F6E" w:rsidP="002C1E90">
      <w:pPr>
        <w:rPr>
          <w:rFonts w:ascii="ＭＳ 明朝" w:hAnsi="ＭＳ 明朝"/>
        </w:rPr>
      </w:pPr>
      <w:r>
        <w:rPr>
          <w:noProof/>
        </w:rPr>
        <mc:AlternateContent>
          <mc:Choice Requires="wps">
            <w:drawing>
              <wp:anchor distT="0" distB="0" distL="114300" distR="114300" simplePos="0" relativeHeight="252217344" behindDoc="0" locked="0" layoutInCell="1" allowOverlap="1" wp14:anchorId="54609527" wp14:editId="1D717D55">
                <wp:simplePos x="0" y="0"/>
                <wp:positionH relativeFrom="margin">
                  <wp:align>left</wp:align>
                </wp:positionH>
                <wp:positionV relativeFrom="paragraph">
                  <wp:posOffset>60325</wp:posOffset>
                </wp:positionV>
                <wp:extent cx="6697980" cy="182880"/>
                <wp:effectExtent l="0" t="0" r="7620" b="7620"/>
                <wp:wrapNone/>
                <wp:docPr id="927541836" name="テキスト ボックス 9275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980"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F0101" w14:textId="37CA45E1" w:rsidR="00CC1F6E" w:rsidRPr="00D4031A" w:rsidRDefault="00CC1F6E" w:rsidP="00CC1F6E">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････････････････････令和</w:t>
                            </w:r>
                            <w:r w:rsidR="006104C5" w:rsidRPr="00D4031A">
                              <w:rPr>
                                <w:rFonts w:ascii="ＭＳ ゴシック" w:eastAsia="ＭＳ ゴシック" w:hAnsi="ＭＳ ゴシック" w:hint="eastAsia"/>
                                <w:b/>
                                <w:snapToGrid w:val="0"/>
                                <w:color w:val="E36C0A" w:themeColor="accent6" w:themeShade="BF"/>
                              </w:rPr>
                              <w:t>6</w:t>
                            </w:r>
                            <w:r w:rsidRPr="00D4031A">
                              <w:rPr>
                                <w:rFonts w:ascii="ＭＳ ゴシック" w:eastAsia="ＭＳ ゴシック" w:hAnsi="ＭＳ ゴシック" w:hint="eastAsia"/>
                                <w:b/>
                                <w:snapToGrid w:val="0"/>
                                <w:color w:val="E36C0A" w:themeColor="accent6" w:themeShade="BF"/>
                              </w:rPr>
                              <w:t>年度の監督指導実施状況のポイントと主な監督指導事例･･････････････････････</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9527" id="テキスト ボックス 927541836" o:spid="_x0000_s1035" type="#_x0000_t202" style="position:absolute;left:0;text-align:left;margin-left:0;margin-top:4.75pt;width:527.4pt;height:14.4pt;z-index:252217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" fillcolor="white [3201]" stroked="f" strokeweight=".5pt">
                <v:textbox inset="1mm,0,2mm,0">
                  <w:txbxContent>
                    <w:p w14:paraId="0BBF0101" w14:textId="37CA45E1" w:rsidR="00CC1F6E" w:rsidRPr="00D4031A" w:rsidRDefault="00CC1F6E" w:rsidP="00CC1F6E">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････････････････････令和</w:t>
                      </w:r>
                      <w:r w:rsidR="006104C5" w:rsidRPr="00D4031A">
                        <w:rPr>
                          <w:rFonts w:ascii="ＭＳ ゴシック" w:eastAsia="ＭＳ ゴシック" w:hAnsi="ＭＳ ゴシック" w:hint="eastAsia"/>
                          <w:b/>
                          <w:snapToGrid w:val="0"/>
                          <w:color w:val="E36C0A" w:themeColor="accent6" w:themeShade="BF"/>
                        </w:rPr>
                        <w:t>6</w:t>
                      </w:r>
                      <w:r w:rsidRPr="00D4031A">
                        <w:rPr>
                          <w:rFonts w:ascii="ＭＳ ゴシック" w:eastAsia="ＭＳ ゴシック" w:hAnsi="ＭＳ ゴシック" w:hint="eastAsia"/>
                          <w:b/>
                          <w:snapToGrid w:val="0"/>
                          <w:color w:val="E36C0A" w:themeColor="accent6" w:themeShade="BF"/>
                        </w:rPr>
                        <w:t>年度の監督指導実施状況のポイントと主な監督指導事例･･････････････････････</w:t>
                      </w:r>
                    </w:p>
                  </w:txbxContent>
                </v:textbox>
                <w10:wrap anchorx="margin"/>
              </v:shape>
            </w:pict>
          </mc:Fallback>
        </mc:AlternateContent>
      </w:r>
    </w:p>
    <w:p w14:paraId="2B6E48BD" w14:textId="49CBEDD1" w:rsidR="00842D46" w:rsidRDefault="002D7746" w:rsidP="00842D46">
      <w:pPr>
        <w:rPr>
          <w:rFonts w:ascii="ＭＳ 明朝" w:hAnsi="ＭＳ 明朝"/>
          <w:sz w:val="20"/>
          <w:szCs w:val="20"/>
        </w:rPr>
      </w:pPr>
      <w:r>
        <w:rPr>
          <w:noProof/>
        </w:rPr>
        <mc:AlternateContent>
          <mc:Choice Requires="wps">
            <w:drawing>
              <wp:anchor distT="0" distB="0" distL="114300" distR="114300" simplePos="0" relativeHeight="252219392" behindDoc="0" locked="0" layoutInCell="1" allowOverlap="1" wp14:anchorId="61137698" wp14:editId="5A40A9CA">
                <wp:simplePos x="0" y="0"/>
                <wp:positionH relativeFrom="margin">
                  <wp:align>left</wp:align>
                </wp:positionH>
                <wp:positionV relativeFrom="paragraph">
                  <wp:posOffset>38100</wp:posOffset>
                </wp:positionV>
                <wp:extent cx="6705600" cy="4168140"/>
                <wp:effectExtent l="0" t="0" r="19050" b="22860"/>
                <wp:wrapNone/>
                <wp:docPr id="1885881320" name="正方形/長方形 1885881320"/>
                <wp:cNvGraphicFramePr/>
                <a:graphic xmlns:a="http://schemas.openxmlformats.org/drawingml/2006/main">
                  <a:graphicData uri="http://schemas.microsoft.com/office/word/2010/wordprocessingShape">
                    <wps:wsp>
                      <wps:cNvSpPr/>
                      <wps:spPr>
                        <a:xfrm>
                          <a:off x="0" y="0"/>
                          <a:ext cx="6705600" cy="4168140"/>
                        </a:xfrm>
                        <a:prstGeom prst="rect">
                          <a:avLst/>
                        </a:prstGeom>
                        <a:ln w="12700">
                          <a:solidFill>
                            <a:srgbClr val="FF9900"/>
                          </a:solidFill>
                        </a:ln>
                      </wps:spPr>
                      <wps:style>
                        <a:lnRef idx="2">
                          <a:schemeClr val="accent6"/>
                        </a:lnRef>
                        <a:fillRef idx="1">
                          <a:schemeClr val="lt1"/>
                        </a:fillRef>
                        <a:effectRef idx="0">
                          <a:schemeClr val="accent6"/>
                        </a:effectRef>
                        <a:fontRef idx="minor">
                          <a:schemeClr val="dk1"/>
                        </a:fontRef>
                      </wps:style>
                      <wps:txbx>
                        <w:txbxContent>
                          <w:p w14:paraId="34C82EC5" w14:textId="683F336C" w:rsidR="00CC1F6E" w:rsidRPr="00443354" w:rsidRDefault="00CC1F6E" w:rsidP="00057479">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color w:val="E36C0A" w:themeColor="accent6" w:themeShade="BF"/>
                              </w:rPr>
                              <w:t>●</w:t>
                            </w:r>
                            <w:r w:rsidRPr="00443354">
                              <w:rPr>
                                <w:rFonts w:ascii="ＭＳ ゴシック" w:eastAsia="ＭＳ ゴシック" w:hAnsi="ＭＳ ゴシック" w:hint="eastAsia"/>
                              </w:rPr>
                              <w:t>令和</w:t>
                            </w:r>
                            <w:r w:rsidR="006104C5" w:rsidRPr="00443354">
                              <w:rPr>
                                <w:rFonts w:ascii="ＭＳ ゴシック" w:eastAsia="ＭＳ ゴシック" w:hAnsi="ＭＳ ゴシック" w:hint="eastAsia"/>
                              </w:rPr>
                              <w:t>6</w:t>
                            </w:r>
                            <w:r w:rsidRPr="00443354">
                              <w:rPr>
                                <w:rFonts w:ascii="ＭＳ ゴシック" w:eastAsia="ＭＳ ゴシック" w:hAnsi="ＭＳ ゴシック" w:hint="eastAsia"/>
                              </w:rPr>
                              <w:t>年度の監督指導実施状況のポイント</w:t>
                            </w:r>
                          </w:p>
                          <w:p w14:paraId="12CC149B" w14:textId="77777777" w:rsidR="00F33086" w:rsidRDefault="00CC1F6E" w:rsidP="00F33086">
                            <w:pPr>
                              <w:spacing w:line="300" w:lineRule="exact"/>
                              <w:ind w:firstLineChars="100" w:firstLine="190"/>
                              <w:jc w:val="left"/>
                              <w:rPr>
                                <w:rFonts w:ascii="游ゴシック" w:eastAsia="游ゴシック" w:hAnsi="游ゴシック"/>
                              </w:rPr>
                            </w:pPr>
                            <w:r w:rsidRPr="00B47537">
                              <w:rPr>
                                <w:rFonts w:ascii="游ゴシック" w:eastAsia="游ゴシック" w:hAnsi="游ゴシック" w:hint="eastAsia"/>
                              </w:rPr>
                              <w:t>令和</w:t>
                            </w:r>
                            <w:r w:rsidR="006104C5">
                              <w:rPr>
                                <w:rFonts w:ascii="游ゴシック" w:eastAsia="游ゴシック" w:hAnsi="游ゴシック" w:hint="eastAsia"/>
                              </w:rPr>
                              <w:t>6</w:t>
                            </w:r>
                            <w:r w:rsidRPr="00B47537">
                              <w:rPr>
                                <w:rFonts w:ascii="游ゴシック" w:eastAsia="游ゴシック" w:hAnsi="游ゴシック" w:hint="eastAsia"/>
                              </w:rPr>
                              <w:t>年４月から令和</w:t>
                            </w:r>
                            <w:r w:rsidR="006104C5">
                              <w:rPr>
                                <w:rFonts w:ascii="游ゴシック" w:eastAsia="游ゴシック" w:hAnsi="游ゴシック" w:hint="eastAsia"/>
                              </w:rPr>
                              <w:t>7</w:t>
                            </w:r>
                            <w:r w:rsidRPr="00B47537">
                              <w:rPr>
                                <w:rFonts w:ascii="游ゴシック" w:eastAsia="游ゴシック" w:hAnsi="游ゴシック" w:hint="eastAsia"/>
                              </w:rPr>
                              <w:t>年３月までに、</w:t>
                            </w:r>
                            <w:r>
                              <w:rPr>
                                <w:rFonts w:ascii="游ゴシック" w:eastAsia="游ゴシック" w:hAnsi="游ゴシック" w:hint="eastAsia"/>
                              </w:rPr>
                              <w:t>26</w:t>
                            </w:r>
                            <w:r w:rsidRPr="00B47537">
                              <w:rPr>
                                <w:rFonts w:ascii="游ゴシック" w:eastAsia="游ゴシック" w:hAnsi="游ゴシック" w:hint="eastAsia"/>
                              </w:rPr>
                              <w:t>,</w:t>
                            </w:r>
                            <w:r w:rsidR="006104C5">
                              <w:rPr>
                                <w:rFonts w:ascii="游ゴシック" w:eastAsia="游ゴシック" w:hAnsi="游ゴシック" w:hint="eastAsia"/>
                              </w:rPr>
                              <w:t>512</w:t>
                            </w:r>
                            <w:r w:rsidRPr="00B47537">
                              <w:rPr>
                                <w:rFonts w:ascii="游ゴシック" w:eastAsia="游ゴシック" w:hAnsi="游ゴシック" w:hint="eastAsia"/>
                              </w:rPr>
                              <w:t>事業場に対し監督指導を実施し、</w:t>
                            </w:r>
                          </w:p>
                          <w:p w14:paraId="510D84D5" w14:textId="4203471E" w:rsidR="00CC1F6E" w:rsidRPr="00B47537" w:rsidRDefault="00CC1F6E" w:rsidP="00F33086">
                            <w:pPr>
                              <w:spacing w:line="300" w:lineRule="exact"/>
                              <w:jc w:val="left"/>
                              <w:rPr>
                                <w:rFonts w:ascii="游ゴシック" w:eastAsia="游ゴシック" w:hAnsi="游ゴシック"/>
                              </w:rPr>
                            </w:pPr>
                            <w:r w:rsidRPr="00B47537">
                              <w:rPr>
                                <w:rFonts w:ascii="游ゴシック" w:eastAsia="游ゴシック" w:hAnsi="游ゴシック" w:hint="eastAsia"/>
                              </w:rPr>
                              <w:t>2</w:t>
                            </w:r>
                            <w:r>
                              <w:rPr>
                                <w:rFonts w:ascii="游ゴシック" w:eastAsia="游ゴシック" w:hAnsi="游ゴシック" w:hint="eastAsia"/>
                              </w:rPr>
                              <w:t>1</w:t>
                            </w:r>
                            <w:r w:rsidRPr="00B47537">
                              <w:rPr>
                                <w:rFonts w:ascii="游ゴシック" w:eastAsia="游ゴシック" w:hAnsi="游ゴシック" w:hint="eastAsia"/>
                              </w:rPr>
                              <w:t>,</w:t>
                            </w:r>
                            <w:r w:rsidR="006104C5">
                              <w:rPr>
                                <w:rFonts w:ascii="游ゴシック" w:eastAsia="游ゴシック" w:hAnsi="游ゴシック" w:hint="eastAsia"/>
                              </w:rPr>
                              <w:t>495</w:t>
                            </w:r>
                            <w:r w:rsidRPr="00B47537">
                              <w:rPr>
                                <w:rFonts w:ascii="游ゴシック" w:eastAsia="游ゴシック" w:hAnsi="游ゴシック" w:hint="eastAsia"/>
                              </w:rPr>
                              <w:t>事業場（81.</w:t>
                            </w:r>
                            <w:r w:rsidR="006104C5">
                              <w:rPr>
                                <w:rFonts w:ascii="游ゴシック" w:eastAsia="游ゴシック" w:hAnsi="游ゴシック" w:hint="eastAsia"/>
                              </w:rPr>
                              <w:t>1</w:t>
                            </w:r>
                            <w:r w:rsidRPr="00B47537">
                              <w:rPr>
                                <w:rFonts w:ascii="游ゴシック" w:eastAsia="游ゴシック" w:hAnsi="游ゴシック" w:hint="eastAsia"/>
                              </w:rPr>
                              <w:t>％）で労働基準関係法令違反が認められた。</w:t>
                            </w:r>
                          </w:p>
                          <w:p w14:paraId="0EADB89F" w14:textId="5CDCAD97" w:rsidR="00CC1F6E" w:rsidRPr="00B47537" w:rsidRDefault="00CC1F6E" w:rsidP="00057479">
                            <w:pPr>
                              <w:spacing w:line="300" w:lineRule="exact"/>
                              <w:jc w:val="left"/>
                              <w:rPr>
                                <w:rFonts w:ascii="游ゴシック" w:eastAsia="游ゴシック" w:hAnsi="游ゴシック"/>
                              </w:rPr>
                            </w:pPr>
                            <w:r w:rsidRPr="00443354">
                              <w:rPr>
                                <w:rFonts w:ascii="ＭＳ ゴシック" w:eastAsia="ＭＳ ゴシック" w:hAnsi="ＭＳ ゴシック" w:hint="eastAsia"/>
                              </w:rPr>
                              <w:t>＜主な法違反＞</w:t>
                            </w:r>
                            <w:r w:rsidRPr="00B47537">
                              <w:rPr>
                                <w:rFonts w:ascii="游ゴシック" w:eastAsia="游ゴシック" w:hAnsi="游ゴシック" w:hint="eastAsia"/>
                              </w:rPr>
                              <w:t>・違法な時間外労働があったもの→1</w:t>
                            </w:r>
                            <w:r>
                              <w:rPr>
                                <w:rFonts w:ascii="游ゴシック" w:eastAsia="游ゴシック" w:hAnsi="游ゴシック" w:hint="eastAsia"/>
                              </w:rPr>
                              <w:t>1</w:t>
                            </w:r>
                            <w:r w:rsidRPr="00B47537">
                              <w:rPr>
                                <w:rFonts w:ascii="游ゴシック" w:eastAsia="游ゴシック" w:hAnsi="游ゴシック" w:hint="eastAsia"/>
                              </w:rPr>
                              <w:t>,</w:t>
                            </w:r>
                            <w:r w:rsidR="006104C5">
                              <w:rPr>
                                <w:rFonts w:ascii="游ゴシック" w:eastAsia="游ゴシック" w:hAnsi="游ゴシック" w:hint="eastAsia"/>
                              </w:rPr>
                              <w:t>23</w:t>
                            </w:r>
                            <w:r>
                              <w:rPr>
                                <w:rFonts w:ascii="游ゴシック" w:eastAsia="游ゴシック" w:hAnsi="游ゴシック" w:hint="eastAsia"/>
                              </w:rPr>
                              <w:t>0</w:t>
                            </w:r>
                            <w:r w:rsidRPr="00B47537">
                              <w:rPr>
                                <w:rFonts w:ascii="游ゴシック" w:eastAsia="游ゴシック" w:hAnsi="游ゴシック" w:hint="eastAsia"/>
                              </w:rPr>
                              <w:t>事業場（4</w:t>
                            </w:r>
                            <w:r w:rsidR="006104C5">
                              <w:rPr>
                                <w:rFonts w:ascii="游ゴシック" w:eastAsia="游ゴシック" w:hAnsi="游ゴシック" w:hint="eastAsia"/>
                              </w:rPr>
                              <w:t>2</w:t>
                            </w:r>
                            <w:r w:rsidRPr="00B47537">
                              <w:rPr>
                                <w:rFonts w:ascii="游ゴシック" w:eastAsia="游ゴシック" w:hAnsi="游ゴシック" w:hint="eastAsia"/>
                              </w:rPr>
                              <w:t>.</w:t>
                            </w:r>
                            <w:r w:rsidR="006104C5">
                              <w:rPr>
                                <w:rFonts w:ascii="游ゴシック" w:eastAsia="游ゴシック" w:hAnsi="游ゴシック" w:hint="eastAsia"/>
                              </w:rPr>
                              <w:t>4</w:t>
                            </w:r>
                            <w:r w:rsidRPr="00B47537">
                              <w:rPr>
                                <w:rFonts w:ascii="游ゴシック" w:eastAsia="游ゴシック" w:hAnsi="游ゴシック" w:hint="eastAsia"/>
                              </w:rPr>
                              <w:t>％）</w:t>
                            </w:r>
                          </w:p>
                          <w:p w14:paraId="39906C0D" w14:textId="6AA5F35E" w:rsidR="00CC1F6E" w:rsidRPr="00B47537" w:rsidRDefault="00CC1F6E" w:rsidP="00057479">
                            <w:pPr>
                              <w:spacing w:line="300" w:lineRule="exact"/>
                              <w:ind w:firstLineChars="700" w:firstLine="1332"/>
                              <w:jc w:val="left"/>
                              <w:rPr>
                                <w:rFonts w:ascii="游ゴシック" w:eastAsia="游ゴシック" w:hAnsi="游ゴシック"/>
                              </w:rPr>
                            </w:pPr>
                            <w:r w:rsidRPr="00B47537">
                              <w:rPr>
                                <w:rFonts w:ascii="游ゴシック" w:eastAsia="游ゴシック" w:hAnsi="游ゴシック" w:hint="eastAsia"/>
                              </w:rPr>
                              <w:t>・賃金不払残業があったもの→</w:t>
                            </w:r>
                            <w:r w:rsidR="00F33086">
                              <w:rPr>
                                <w:rFonts w:ascii="游ゴシック" w:eastAsia="游ゴシック" w:hAnsi="游ゴシック" w:hint="eastAsia"/>
                              </w:rPr>
                              <w:t>2</w:t>
                            </w:r>
                            <w:r w:rsidRPr="00B47537">
                              <w:rPr>
                                <w:rFonts w:ascii="游ゴシック" w:eastAsia="游ゴシック" w:hAnsi="游ゴシック" w:hint="eastAsia"/>
                              </w:rPr>
                              <w:t>,</w:t>
                            </w:r>
                            <w:r w:rsidR="00F33086">
                              <w:rPr>
                                <w:rFonts w:ascii="游ゴシック" w:eastAsia="游ゴシック" w:hAnsi="游ゴシック" w:hint="eastAsia"/>
                              </w:rPr>
                              <w:t>11</w:t>
                            </w:r>
                            <w:r>
                              <w:rPr>
                                <w:rFonts w:ascii="游ゴシック" w:eastAsia="游ゴシック" w:hAnsi="游ゴシック" w:hint="eastAsia"/>
                              </w:rPr>
                              <w:t>8</w:t>
                            </w:r>
                            <w:r w:rsidRPr="00B47537">
                              <w:rPr>
                                <w:rFonts w:ascii="游ゴシック" w:eastAsia="游ゴシック" w:hAnsi="游ゴシック" w:hint="eastAsia"/>
                              </w:rPr>
                              <w:t>事業場（</w:t>
                            </w:r>
                            <w:r w:rsidR="00F33086">
                              <w:rPr>
                                <w:rFonts w:ascii="游ゴシック" w:eastAsia="游ゴシック" w:hAnsi="游ゴシック" w:hint="eastAsia"/>
                              </w:rPr>
                              <w:t>8</w:t>
                            </w:r>
                            <w:r w:rsidRPr="00B47537">
                              <w:rPr>
                                <w:rFonts w:ascii="游ゴシック" w:eastAsia="游ゴシック" w:hAnsi="游ゴシック" w:hint="eastAsia"/>
                              </w:rPr>
                              <w:t>.0％）</w:t>
                            </w:r>
                          </w:p>
                          <w:p w14:paraId="748E02B7" w14:textId="04D170F4" w:rsidR="00CC1F6E" w:rsidRPr="00B47537" w:rsidRDefault="00CC1F6E" w:rsidP="00057479">
                            <w:pPr>
                              <w:spacing w:line="300" w:lineRule="exact"/>
                              <w:ind w:firstLineChars="700" w:firstLine="1332"/>
                              <w:jc w:val="left"/>
                              <w:rPr>
                                <w:rFonts w:ascii="游ゴシック" w:eastAsia="游ゴシック" w:hAnsi="游ゴシック"/>
                              </w:rPr>
                            </w:pPr>
                            <w:r w:rsidRPr="00B47537">
                              <w:rPr>
                                <w:rFonts w:ascii="游ゴシック" w:eastAsia="游ゴシック" w:hAnsi="游ゴシック" w:hint="eastAsia"/>
                              </w:rPr>
                              <w:t>・過重労働による健康障害防止措置が未実施のもの→</w:t>
                            </w:r>
                            <w:r>
                              <w:rPr>
                                <w:rFonts w:ascii="游ゴシック" w:eastAsia="游ゴシック" w:hAnsi="游ゴシック" w:hint="eastAsia"/>
                              </w:rPr>
                              <w:t>5</w:t>
                            </w:r>
                            <w:r w:rsidRPr="00B47537">
                              <w:rPr>
                                <w:rFonts w:ascii="游ゴシック" w:eastAsia="游ゴシック" w:hAnsi="游ゴシック" w:hint="eastAsia"/>
                              </w:rPr>
                              <w:t>,</w:t>
                            </w:r>
                            <w:r w:rsidR="00F33086">
                              <w:rPr>
                                <w:rFonts w:ascii="游ゴシック" w:eastAsia="游ゴシック" w:hAnsi="游ゴシック" w:hint="eastAsia"/>
                              </w:rPr>
                              <w:t>691</w:t>
                            </w:r>
                            <w:r w:rsidRPr="00B47537">
                              <w:rPr>
                                <w:rFonts w:ascii="游ゴシック" w:eastAsia="游ゴシック" w:hAnsi="游ゴシック" w:hint="eastAsia"/>
                              </w:rPr>
                              <w:t>事業場（2</w:t>
                            </w:r>
                            <w:r w:rsidR="00F33086">
                              <w:rPr>
                                <w:rFonts w:ascii="游ゴシック" w:eastAsia="游ゴシック" w:hAnsi="游ゴシック" w:hint="eastAsia"/>
                              </w:rPr>
                              <w:t>1</w:t>
                            </w:r>
                            <w:r w:rsidRPr="00B47537">
                              <w:rPr>
                                <w:rFonts w:ascii="游ゴシック" w:eastAsia="游ゴシック" w:hAnsi="游ゴシック" w:hint="eastAsia"/>
                              </w:rPr>
                              <w:t>.</w:t>
                            </w:r>
                            <w:r w:rsidR="00F33086">
                              <w:rPr>
                                <w:rFonts w:ascii="游ゴシック" w:eastAsia="游ゴシック" w:hAnsi="游ゴシック" w:hint="eastAsia"/>
                              </w:rPr>
                              <w:t>5</w:t>
                            </w:r>
                            <w:r w:rsidRPr="00B47537">
                              <w:rPr>
                                <w:rFonts w:ascii="游ゴシック" w:eastAsia="游ゴシック" w:hAnsi="游ゴシック" w:hint="eastAsia"/>
                              </w:rPr>
                              <w:t>％）</w:t>
                            </w:r>
                          </w:p>
                          <w:p w14:paraId="070B1813" w14:textId="628BC741" w:rsidR="00CC1F6E" w:rsidRPr="00443354" w:rsidRDefault="00CC1F6E" w:rsidP="00162CD6">
                            <w:pPr>
                              <w:adjustRightInd w:val="0"/>
                              <w:snapToGrid w:val="0"/>
                              <w:spacing w:beforeLines="20" w:before="72" w:line="300" w:lineRule="exact"/>
                              <w:jc w:val="left"/>
                              <w:rPr>
                                <w:rFonts w:ascii="ＭＳ ゴシック" w:eastAsia="ＭＳ ゴシック" w:hAnsi="ＭＳ ゴシック"/>
                              </w:rPr>
                            </w:pPr>
                            <w:r w:rsidRPr="00443354">
                              <w:rPr>
                                <w:rFonts w:ascii="ＭＳ ゴシック" w:eastAsia="ＭＳ ゴシック" w:hAnsi="ＭＳ ゴシック" w:hint="eastAsia"/>
                                <w:color w:val="E36C0A" w:themeColor="accent6" w:themeShade="BF"/>
                              </w:rPr>
                              <w:t>●</w:t>
                            </w:r>
                            <w:r w:rsidRPr="00443354">
                              <w:rPr>
                                <w:rFonts w:ascii="ＭＳ ゴシック" w:eastAsia="ＭＳ ゴシック" w:hAnsi="ＭＳ ゴシック" w:hint="eastAsia"/>
                              </w:rPr>
                              <w:t>主な監督指導事例／</w:t>
                            </w:r>
                            <w:r w:rsidR="00F33086" w:rsidRPr="00443354">
                              <w:rPr>
                                <w:rFonts w:ascii="ＭＳ ゴシック" w:eastAsia="ＭＳ ゴシック" w:hAnsi="ＭＳ ゴシック" w:hint="eastAsia"/>
                              </w:rPr>
                              <w:t>卸売業（労働者約</w:t>
                            </w:r>
                            <w:r w:rsidR="00F33086" w:rsidRPr="00443354">
                              <w:rPr>
                                <w:rFonts w:ascii="ＭＳ ゴシック" w:eastAsia="ＭＳ ゴシック" w:hAnsi="ＭＳ ゴシック"/>
                              </w:rPr>
                              <w:t>300</w:t>
                            </w:r>
                            <w:r w:rsidR="00F33086" w:rsidRPr="00443354">
                              <w:rPr>
                                <w:rFonts w:ascii="ＭＳ ゴシック" w:eastAsia="ＭＳ ゴシック" w:hAnsi="ＭＳ ゴシック" w:hint="eastAsia"/>
                              </w:rPr>
                              <w:t>人）に対して行われた監督指導の事例</w:t>
                            </w:r>
                          </w:p>
                          <w:p w14:paraId="7DE68CDF" w14:textId="1BEE5BCD" w:rsidR="00F33086" w:rsidRPr="00443354" w:rsidRDefault="0099758A" w:rsidP="00F045D2">
                            <w:pPr>
                              <w:spacing w:line="300" w:lineRule="exact"/>
                              <w:ind w:left="182"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１．</w:t>
                            </w:r>
                            <w:r w:rsidR="00F33086" w:rsidRPr="00443354">
                              <w:rPr>
                                <w:rFonts w:ascii="游ゴシック" w:eastAsia="游ゴシック" w:hAnsi="游ゴシック" w:hint="eastAsia"/>
                                <w:spacing w:val="-4"/>
                                <w:szCs w:val="21"/>
                              </w:rPr>
                              <w:t>労働者１人について、</w:t>
                            </w:r>
                            <w:r w:rsidR="00F33086" w:rsidRPr="00443354">
                              <w:rPr>
                                <w:rFonts w:ascii="游ゴシック" w:eastAsia="游ゴシック" w:hAnsi="游ゴシック"/>
                                <w:spacing w:val="-4"/>
                                <w:szCs w:val="21"/>
                              </w:rPr>
                              <w:t>36</w:t>
                            </w:r>
                            <w:r w:rsidR="00F33086" w:rsidRPr="00443354">
                              <w:rPr>
                                <w:rFonts w:ascii="游ゴシック" w:eastAsia="游ゴシック" w:hAnsi="游ゴシック" w:hint="eastAsia"/>
                                <w:spacing w:val="-4"/>
                                <w:szCs w:val="21"/>
                              </w:rPr>
                              <w:t>協定で定めた上限時間（月</w:t>
                            </w:r>
                            <w:r w:rsidR="00F33086" w:rsidRPr="00443354">
                              <w:rPr>
                                <w:rFonts w:ascii="游ゴシック" w:eastAsia="游ゴシック" w:hAnsi="游ゴシック"/>
                                <w:spacing w:val="-4"/>
                                <w:szCs w:val="21"/>
                              </w:rPr>
                              <w:t>75</w:t>
                            </w:r>
                            <w:r w:rsidR="00F33086" w:rsidRPr="00443354">
                              <w:rPr>
                                <w:rFonts w:ascii="游ゴシック" w:eastAsia="游ゴシック" w:hAnsi="游ゴシック" w:hint="eastAsia"/>
                                <w:spacing w:val="-4"/>
                                <w:szCs w:val="21"/>
                              </w:rPr>
                              <w:t>時間）を超え、かつ労働基準法に定められた時間外・休日労働の上限（月</w:t>
                            </w:r>
                            <w:r w:rsidR="00F33086" w:rsidRPr="00443354">
                              <w:rPr>
                                <w:rFonts w:ascii="游ゴシック" w:eastAsia="游ゴシック" w:hAnsi="游ゴシック"/>
                                <w:spacing w:val="-4"/>
                                <w:szCs w:val="21"/>
                              </w:rPr>
                              <w:t>100</w:t>
                            </w:r>
                            <w:r w:rsidR="00F33086" w:rsidRPr="00443354">
                              <w:rPr>
                                <w:rFonts w:ascii="游ゴシック" w:eastAsia="游ゴシック" w:hAnsi="游ゴシック" w:hint="eastAsia"/>
                                <w:spacing w:val="-4"/>
                                <w:szCs w:val="21"/>
                              </w:rPr>
                              <w:t>時間未満、複数月平均</w:t>
                            </w:r>
                            <w:r w:rsidR="00F33086" w:rsidRPr="00443354">
                              <w:rPr>
                                <w:rFonts w:ascii="游ゴシック" w:eastAsia="游ゴシック" w:hAnsi="游ゴシック"/>
                                <w:spacing w:val="-4"/>
                                <w:szCs w:val="21"/>
                              </w:rPr>
                              <w:t>80</w:t>
                            </w:r>
                            <w:r w:rsidR="00F33086" w:rsidRPr="00443354">
                              <w:rPr>
                                <w:rFonts w:ascii="游ゴシック" w:eastAsia="游ゴシック" w:hAnsi="游ゴシック" w:hint="eastAsia"/>
                                <w:spacing w:val="-4"/>
                                <w:szCs w:val="21"/>
                              </w:rPr>
                              <w:t>時間以内）を超える、最長で</w:t>
                            </w:r>
                            <w:r w:rsidR="00F33086" w:rsidRPr="00443354">
                              <w:rPr>
                                <w:rFonts w:ascii="游ゴシック" w:eastAsia="游ゴシック" w:hAnsi="游ゴシック"/>
                                <w:spacing w:val="-4"/>
                                <w:szCs w:val="21"/>
                              </w:rPr>
                              <w:t>1</w:t>
                            </w:r>
                            <w:r w:rsidR="00F33086" w:rsidRPr="00443354">
                              <w:rPr>
                                <w:rFonts w:ascii="游ゴシック" w:eastAsia="游ゴシック" w:hAnsi="游ゴシック" w:hint="eastAsia"/>
                                <w:spacing w:val="-4"/>
                                <w:szCs w:val="21"/>
                              </w:rPr>
                              <w:t>か月当たり</w:t>
                            </w:r>
                            <w:r w:rsidR="00F33086" w:rsidRPr="00443354">
                              <w:rPr>
                                <w:rFonts w:ascii="游ゴシック" w:eastAsia="游ゴシック" w:hAnsi="游ゴシック"/>
                                <w:spacing w:val="-4"/>
                                <w:szCs w:val="21"/>
                              </w:rPr>
                              <w:t>127</w:t>
                            </w:r>
                            <w:r w:rsidR="00F33086" w:rsidRPr="00443354">
                              <w:rPr>
                                <w:rFonts w:ascii="游ゴシック" w:eastAsia="游ゴシック" w:hAnsi="游ゴシック" w:hint="eastAsia"/>
                                <w:spacing w:val="-4"/>
                                <w:szCs w:val="21"/>
                              </w:rPr>
                              <w:t>時間の違法な時間外・休日労働が認められた。</w:t>
                            </w:r>
                          </w:p>
                          <w:p w14:paraId="10B737EF" w14:textId="77777777" w:rsidR="00F33086" w:rsidRPr="00443354" w:rsidRDefault="00F33086" w:rsidP="00F045D2">
                            <w:pPr>
                              <w:spacing w:line="300" w:lineRule="exact"/>
                              <w:ind w:leftChars="100" w:left="190"/>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➡監督指導の内容</w:t>
                            </w:r>
                          </w:p>
                          <w:p w14:paraId="5FE9751C"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〇</w:t>
                            </w:r>
                            <w:r w:rsidRPr="00443354">
                              <w:rPr>
                                <w:rFonts w:ascii="游ゴシック" w:eastAsia="游ゴシック" w:hAnsi="游ゴシック"/>
                                <w:spacing w:val="-4"/>
                                <w:szCs w:val="21"/>
                              </w:rPr>
                              <w:t>36</w:t>
                            </w:r>
                            <w:r w:rsidRPr="00443354">
                              <w:rPr>
                                <w:rFonts w:ascii="游ゴシック" w:eastAsia="游ゴシック" w:hAnsi="游ゴシック" w:hint="eastAsia"/>
                                <w:spacing w:val="-4"/>
                                <w:szCs w:val="21"/>
                              </w:rPr>
                              <w:t>協定で定めた上限時間を超えて時間外労働を行わせたことについて是正勧告（労働基準法第</w:t>
                            </w:r>
                            <w:r w:rsidRPr="00443354">
                              <w:rPr>
                                <w:rFonts w:ascii="游ゴシック" w:eastAsia="游ゴシック" w:hAnsi="游ゴシック"/>
                                <w:spacing w:val="-4"/>
                                <w:szCs w:val="21"/>
                              </w:rPr>
                              <w:t>32</w:t>
                            </w:r>
                            <w:r w:rsidRPr="00443354">
                              <w:rPr>
                                <w:rFonts w:ascii="游ゴシック" w:eastAsia="游ゴシック" w:hAnsi="游ゴシック" w:hint="eastAsia"/>
                                <w:spacing w:val="-4"/>
                                <w:szCs w:val="21"/>
                              </w:rPr>
                              <w:t>条違反）</w:t>
                            </w:r>
                          </w:p>
                          <w:p w14:paraId="1A3E903C" w14:textId="77777777" w:rsidR="00F33086" w:rsidRPr="00443354" w:rsidRDefault="00F33086" w:rsidP="00F045D2">
                            <w:pPr>
                              <w:spacing w:line="300" w:lineRule="exact"/>
                              <w:ind w:leftChars="100" w:left="190" w:firstLineChars="100" w:firstLine="174"/>
                              <w:jc w:val="left"/>
                              <w:rPr>
                                <w:rFonts w:ascii="游ゴシック" w:eastAsia="游ゴシック" w:hAnsi="游ゴシック"/>
                                <w:spacing w:val="-8"/>
                                <w:szCs w:val="21"/>
                              </w:rPr>
                            </w:pPr>
                            <w:r w:rsidRPr="00443354">
                              <w:rPr>
                                <w:rFonts w:ascii="游ゴシック" w:eastAsia="游ゴシック" w:hAnsi="游ゴシック" w:hint="eastAsia"/>
                                <w:spacing w:val="-8"/>
                                <w:szCs w:val="21"/>
                              </w:rPr>
                              <w:t>○労働基準法に定められた上限時間を超えて時間外・休日労働を行わせたことについて是正勧告（労働基準法第</w:t>
                            </w:r>
                            <w:r w:rsidRPr="00443354">
                              <w:rPr>
                                <w:rFonts w:ascii="游ゴシック" w:eastAsia="游ゴシック" w:hAnsi="游ゴシック"/>
                                <w:spacing w:val="-8"/>
                                <w:szCs w:val="21"/>
                              </w:rPr>
                              <w:t>36</w:t>
                            </w:r>
                            <w:r w:rsidRPr="00443354">
                              <w:rPr>
                                <w:rFonts w:ascii="游ゴシック" w:eastAsia="游ゴシック" w:hAnsi="游ゴシック" w:hint="eastAsia"/>
                                <w:spacing w:val="-8"/>
                                <w:szCs w:val="21"/>
                              </w:rPr>
                              <w:t>条第６項違反）</w:t>
                            </w:r>
                          </w:p>
                          <w:p w14:paraId="6D301833"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○時間外・休日労働時間を１か月当たり</w:t>
                            </w:r>
                            <w:r w:rsidRPr="00443354">
                              <w:rPr>
                                <w:rFonts w:ascii="游ゴシック" w:eastAsia="游ゴシック" w:hAnsi="游ゴシック"/>
                                <w:spacing w:val="-4"/>
                                <w:szCs w:val="21"/>
                              </w:rPr>
                              <w:t>80</w:t>
                            </w:r>
                            <w:r w:rsidRPr="00443354">
                              <w:rPr>
                                <w:rFonts w:ascii="游ゴシック" w:eastAsia="游ゴシック" w:hAnsi="游ゴシック" w:hint="eastAsia"/>
                                <w:spacing w:val="-4"/>
                                <w:szCs w:val="21"/>
                              </w:rPr>
                              <w:t>時間以内とするための具体的方策を検討・実施するよう指導</w:t>
                            </w:r>
                          </w:p>
                          <w:p w14:paraId="691D4487" w14:textId="1467FE2F" w:rsidR="00F33086" w:rsidRPr="00443354" w:rsidRDefault="00F33086" w:rsidP="00F045D2">
                            <w:pPr>
                              <w:spacing w:line="300" w:lineRule="exact"/>
                              <w:ind w:left="182"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２．また、勤怠管理システム上の残業申請の時間と、出社・退社時に行う</w:t>
                            </w:r>
                            <w:r w:rsidRPr="00443354">
                              <w:rPr>
                                <w:rFonts w:ascii="游ゴシック" w:eastAsia="游ゴシック" w:hAnsi="游ゴシック"/>
                                <w:spacing w:val="-4"/>
                                <w:szCs w:val="21"/>
                              </w:rPr>
                              <w:t>IC</w:t>
                            </w:r>
                            <w:r w:rsidRPr="00443354">
                              <w:rPr>
                                <w:rFonts w:ascii="游ゴシック" w:eastAsia="游ゴシック" w:hAnsi="游ゴシック" w:hint="eastAsia"/>
                                <w:spacing w:val="-4"/>
                                <w:szCs w:val="21"/>
                              </w:rPr>
                              <w:t>カードの打刻記録との間に、長い者で１日当たり３時間程度の乖離が発生しているものの、その時間数や理由を確認していない状況が認められた</w:t>
                            </w:r>
                            <w:r w:rsidR="00443354" w:rsidRPr="00443354">
                              <w:rPr>
                                <w:rFonts w:ascii="游ゴシック" w:eastAsia="游ゴシック" w:hAnsi="游ゴシック" w:hint="eastAsia"/>
                                <w:spacing w:val="-4"/>
                                <w:szCs w:val="21"/>
                              </w:rPr>
                              <w:t>。</w:t>
                            </w:r>
                          </w:p>
                          <w:p w14:paraId="22DACD61" w14:textId="77777777" w:rsidR="00F33086" w:rsidRPr="00443354" w:rsidRDefault="00F33086" w:rsidP="00F045D2">
                            <w:pPr>
                              <w:spacing w:line="300" w:lineRule="exact"/>
                              <w:ind w:leftChars="100" w:left="190"/>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➡監督指導の内容</w:t>
                            </w:r>
                          </w:p>
                          <w:p w14:paraId="3F05D004"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○労働時間を適正に把握するための具体的方策を検討・実施することを指導</w:t>
                            </w:r>
                          </w:p>
                          <w:p w14:paraId="5407E12F" w14:textId="0D141203" w:rsidR="0099758A" w:rsidRPr="00443354" w:rsidRDefault="00F33086" w:rsidP="00F045D2">
                            <w:pPr>
                              <w:spacing w:line="300" w:lineRule="exact"/>
                              <w:ind w:leftChars="200" w:left="563"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○過去に遡って労働者に事実関係の聞き取りなどの実態調査を行い、調査の結果、差額の割増賃金の支払が必要になる場合は、追加で当該差額を支払うことを指導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7698" id="正方形/長方形 1885881320" o:spid="_x0000_s1036" style="position:absolute;left:0;text-align:left;margin-left:0;margin-top:3pt;width:528pt;height:328.2pt;z-index:25221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" fillcolor="white [3201]" strokecolor="#f90" strokeweight="1pt">
                <v:textbox>
                  <w:txbxContent>
                    <w:p w14:paraId="34C82EC5" w14:textId="683F336C" w:rsidR="00CC1F6E" w:rsidRPr="00443354" w:rsidRDefault="00CC1F6E" w:rsidP="00057479">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color w:val="E36C0A" w:themeColor="accent6" w:themeShade="BF"/>
                        </w:rPr>
                        <w:t>●</w:t>
                      </w:r>
                      <w:r w:rsidRPr="00443354">
                        <w:rPr>
                          <w:rFonts w:ascii="ＭＳ ゴシック" w:eastAsia="ＭＳ ゴシック" w:hAnsi="ＭＳ ゴシック" w:hint="eastAsia"/>
                        </w:rPr>
                        <w:t>令和</w:t>
                      </w:r>
                      <w:r w:rsidR="006104C5" w:rsidRPr="00443354">
                        <w:rPr>
                          <w:rFonts w:ascii="ＭＳ ゴシック" w:eastAsia="ＭＳ ゴシック" w:hAnsi="ＭＳ ゴシック" w:hint="eastAsia"/>
                        </w:rPr>
                        <w:t>6</w:t>
                      </w:r>
                      <w:r w:rsidRPr="00443354">
                        <w:rPr>
                          <w:rFonts w:ascii="ＭＳ ゴシック" w:eastAsia="ＭＳ ゴシック" w:hAnsi="ＭＳ ゴシック" w:hint="eastAsia"/>
                        </w:rPr>
                        <w:t>年度の監督指導実施状況のポイント</w:t>
                      </w:r>
                    </w:p>
                    <w:p w14:paraId="12CC149B" w14:textId="77777777" w:rsidR="00F33086" w:rsidRDefault="00CC1F6E" w:rsidP="00F33086">
                      <w:pPr>
                        <w:spacing w:line="300" w:lineRule="exact"/>
                        <w:ind w:firstLineChars="100" w:firstLine="190"/>
                        <w:jc w:val="left"/>
                        <w:rPr>
                          <w:rFonts w:ascii="游ゴシック" w:eastAsia="游ゴシック" w:hAnsi="游ゴシック"/>
                        </w:rPr>
                      </w:pPr>
                      <w:r w:rsidRPr="00B47537">
                        <w:rPr>
                          <w:rFonts w:ascii="游ゴシック" w:eastAsia="游ゴシック" w:hAnsi="游ゴシック" w:hint="eastAsia"/>
                        </w:rPr>
                        <w:t>令和</w:t>
                      </w:r>
                      <w:r w:rsidR="006104C5">
                        <w:rPr>
                          <w:rFonts w:ascii="游ゴシック" w:eastAsia="游ゴシック" w:hAnsi="游ゴシック" w:hint="eastAsia"/>
                        </w:rPr>
                        <w:t>6</w:t>
                      </w:r>
                      <w:r w:rsidRPr="00B47537">
                        <w:rPr>
                          <w:rFonts w:ascii="游ゴシック" w:eastAsia="游ゴシック" w:hAnsi="游ゴシック" w:hint="eastAsia"/>
                        </w:rPr>
                        <w:t>年４月から令和</w:t>
                      </w:r>
                      <w:r w:rsidR="006104C5">
                        <w:rPr>
                          <w:rFonts w:ascii="游ゴシック" w:eastAsia="游ゴシック" w:hAnsi="游ゴシック" w:hint="eastAsia"/>
                        </w:rPr>
                        <w:t>7</w:t>
                      </w:r>
                      <w:r w:rsidRPr="00B47537">
                        <w:rPr>
                          <w:rFonts w:ascii="游ゴシック" w:eastAsia="游ゴシック" w:hAnsi="游ゴシック" w:hint="eastAsia"/>
                        </w:rPr>
                        <w:t>年３月までに、</w:t>
                      </w:r>
                      <w:r>
                        <w:rPr>
                          <w:rFonts w:ascii="游ゴシック" w:eastAsia="游ゴシック" w:hAnsi="游ゴシック" w:hint="eastAsia"/>
                        </w:rPr>
                        <w:t>26</w:t>
                      </w:r>
                      <w:r w:rsidRPr="00B47537">
                        <w:rPr>
                          <w:rFonts w:ascii="游ゴシック" w:eastAsia="游ゴシック" w:hAnsi="游ゴシック" w:hint="eastAsia"/>
                        </w:rPr>
                        <w:t>,</w:t>
                      </w:r>
                      <w:r w:rsidR="006104C5">
                        <w:rPr>
                          <w:rFonts w:ascii="游ゴシック" w:eastAsia="游ゴシック" w:hAnsi="游ゴシック" w:hint="eastAsia"/>
                        </w:rPr>
                        <w:t>512</w:t>
                      </w:r>
                      <w:r w:rsidRPr="00B47537">
                        <w:rPr>
                          <w:rFonts w:ascii="游ゴシック" w:eastAsia="游ゴシック" w:hAnsi="游ゴシック" w:hint="eastAsia"/>
                        </w:rPr>
                        <w:t>事業場に対し監督指導を実施し、</w:t>
                      </w:r>
                    </w:p>
                    <w:p w14:paraId="510D84D5" w14:textId="4203471E" w:rsidR="00CC1F6E" w:rsidRPr="00B47537" w:rsidRDefault="00CC1F6E" w:rsidP="00F33086">
                      <w:pPr>
                        <w:spacing w:line="300" w:lineRule="exact"/>
                        <w:jc w:val="left"/>
                        <w:rPr>
                          <w:rFonts w:ascii="游ゴシック" w:eastAsia="游ゴシック" w:hAnsi="游ゴシック"/>
                        </w:rPr>
                      </w:pPr>
                      <w:r w:rsidRPr="00B47537">
                        <w:rPr>
                          <w:rFonts w:ascii="游ゴシック" w:eastAsia="游ゴシック" w:hAnsi="游ゴシック" w:hint="eastAsia"/>
                        </w:rPr>
                        <w:t>2</w:t>
                      </w:r>
                      <w:r>
                        <w:rPr>
                          <w:rFonts w:ascii="游ゴシック" w:eastAsia="游ゴシック" w:hAnsi="游ゴシック" w:hint="eastAsia"/>
                        </w:rPr>
                        <w:t>1</w:t>
                      </w:r>
                      <w:r w:rsidRPr="00B47537">
                        <w:rPr>
                          <w:rFonts w:ascii="游ゴシック" w:eastAsia="游ゴシック" w:hAnsi="游ゴシック" w:hint="eastAsia"/>
                        </w:rPr>
                        <w:t>,</w:t>
                      </w:r>
                      <w:r w:rsidR="006104C5">
                        <w:rPr>
                          <w:rFonts w:ascii="游ゴシック" w:eastAsia="游ゴシック" w:hAnsi="游ゴシック" w:hint="eastAsia"/>
                        </w:rPr>
                        <w:t>495</w:t>
                      </w:r>
                      <w:r w:rsidRPr="00B47537">
                        <w:rPr>
                          <w:rFonts w:ascii="游ゴシック" w:eastAsia="游ゴシック" w:hAnsi="游ゴシック" w:hint="eastAsia"/>
                        </w:rPr>
                        <w:t>事業場（81.</w:t>
                      </w:r>
                      <w:r w:rsidR="006104C5">
                        <w:rPr>
                          <w:rFonts w:ascii="游ゴシック" w:eastAsia="游ゴシック" w:hAnsi="游ゴシック" w:hint="eastAsia"/>
                        </w:rPr>
                        <w:t>1</w:t>
                      </w:r>
                      <w:r w:rsidRPr="00B47537">
                        <w:rPr>
                          <w:rFonts w:ascii="游ゴシック" w:eastAsia="游ゴシック" w:hAnsi="游ゴシック" w:hint="eastAsia"/>
                        </w:rPr>
                        <w:t>％）で労働基準関係法令違反が認められた。</w:t>
                      </w:r>
                    </w:p>
                    <w:p w14:paraId="0EADB89F" w14:textId="5CDCAD97" w:rsidR="00CC1F6E" w:rsidRPr="00B47537" w:rsidRDefault="00CC1F6E" w:rsidP="00057479">
                      <w:pPr>
                        <w:spacing w:line="300" w:lineRule="exact"/>
                        <w:jc w:val="left"/>
                        <w:rPr>
                          <w:rFonts w:ascii="游ゴシック" w:eastAsia="游ゴシック" w:hAnsi="游ゴシック"/>
                        </w:rPr>
                      </w:pPr>
                      <w:r w:rsidRPr="00443354">
                        <w:rPr>
                          <w:rFonts w:ascii="ＭＳ ゴシック" w:eastAsia="ＭＳ ゴシック" w:hAnsi="ＭＳ ゴシック" w:hint="eastAsia"/>
                        </w:rPr>
                        <w:t>＜主な法違反＞</w:t>
                      </w:r>
                      <w:r w:rsidRPr="00B47537">
                        <w:rPr>
                          <w:rFonts w:ascii="游ゴシック" w:eastAsia="游ゴシック" w:hAnsi="游ゴシック" w:hint="eastAsia"/>
                        </w:rPr>
                        <w:t>・違法な時間外労働があったもの→1</w:t>
                      </w:r>
                      <w:r>
                        <w:rPr>
                          <w:rFonts w:ascii="游ゴシック" w:eastAsia="游ゴシック" w:hAnsi="游ゴシック" w:hint="eastAsia"/>
                        </w:rPr>
                        <w:t>1</w:t>
                      </w:r>
                      <w:r w:rsidRPr="00B47537">
                        <w:rPr>
                          <w:rFonts w:ascii="游ゴシック" w:eastAsia="游ゴシック" w:hAnsi="游ゴシック" w:hint="eastAsia"/>
                        </w:rPr>
                        <w:t>,</w:t>
                      </w:r>
                      <w:r w:rsidR="006104C5">
                        <w:rPr>
                          <w:rFonts w:ascii="游ゴシック" w:eastAsia="游ゴシック" w:hAnsi="游ゴシック" w:hint="eastAsia"/>
                        </w:rPr>
                        <w:t>23</w:t>
                      </w:r>
                      <w:r>
                        <w:rPr>
                          <w:rFonts w:ascii="游ゴシック" w:eastAsia="游ゴシック" w:hAnsi="游ゴシック" w:hint="eastAsia"/>
                        </w:rPr>
                        <w:t>0</w:t>
                      </w:r>
                      <w:r w:rsidRPr="00B47537">
                        <w:rPr>
                          <w:rFonts w:ascii="游ゴシック" w:eastAsia="游ゴシック" w:hAnsi="游ゴシック" w:hint="eastAsia"/>
                        </w:rPr>
                        <w:t>事業場（4</w:t>
                      </w:r>
                      <w:r w:rsidR="006104C5">
                        <w:rPr>
                          <w:rFonts w:ascii="游ゴシック" w:eastAsia="游ゴシック" w:hAnsi="游ゴシック" w:hint="eastAsia"/>
                        </w:rPr>
                        <w:t>2</w:t>
                      </w:r>
                      <w:r w:rsidRPr="00B47537">
                        <w:rPr>
                          <w:rFonts w:ascii="游ゴシック" w:eastAsia="游ゴシック" w:hAnsi="游ゴシック" w:hint="eastAsia"/>
                        </w:rPr>
                        <w:t>.</w:t>
                      </w:r>
                      <w:r w:rsidR="006104C5">
                        <w:rPr>
                          <w:rFonts w:ascii="游ゴシック" w:eastAsia="游ゴシック" w:hAnsi="游ゴシック" w:hint="eastAsia"/>
                        </w:rPr>
                        <w:t>4</w:t>
                      </w:r>
                      <w:r w:rsidRPr="00B47537">
                        <w:rPr>
                          <w:rFonts w:ascii="游ゴシック" w:eastAsia="游ゴシック" w:hAnsi="游ゴシック" w:hint="eastAsia"/>
                        </w:rPr>
                        <w:t>％）</w:t>
                      </w:r>
                    </w:p>
                    <w:p w14:paraId="39906C0D" w14:textId="6AA5F35E" w:rsidR="00CC1F6E" w:rsidRPr="00B47537" w:rsidRDefault="00CC1F6E" w:rsidP="00057479">
                      <w:pPr>
                        <w:spacing w:line="300" w:lineRule="exact"/>
                        <w:ind w:firstLineChars="700" w:firstLine="1332"/>
                        <w:jc w:val="left"/>
                        <w:rPr>
                          <w:rFonts w:ascii="游ゴシック" w:eastAsia="游ゴシック" w:hAnsi="游ゴシック"/>
                        </w:rPr>
                      </w:pPr>
                      <w:r w:rsidRPr="00B47537">
                        <w:rPr>
                          <w:rFonts w:ascii="游ゴシック" w:eastAsia="游ゴシック" w:hAnsi="游ゴシック" w:hint="eastAsia"/>
                        </w:rPr>
                        <w:t>・賃金不払残業があったもの→</w:t>
                      </w:r>
                      <w:r w:rsidR="00F33086">
                        <w:rPr>
                          <w:rFonts w:ascii="游ゴシック" w:eastAsia="游ゴシック" w:hAnsi="游ゴシック" w:hint="eastAsia"/>
                        </w:rPr>
                        <w:t>2</w:t>
                      </w:r>
                      <w:r w:rsidRPr="00B47537">
                        <w:rPr>
                          <w:rFonts w:ascii="游ゴシック" w:eastAsia="游ゴシック" w:hAnsi="游ゴシック" w:hint="eastAsia"/>
                        </w:rPr>
                        <w:t>,</w:t>
                      </w:r>
                      <w:r w:rsidR="00F33086">
                        <w:rPr>
                          <w:rFonts w:ascii="游ゴシック" w:eastAsia="游ゴシック" w:hAnsi="游ゴシック" w:hint="eastAsia"/>
                        </w:rPr>
                        <w:t>11</w:t>
                      </w:r>
                      <w:r>
                        <w:rPr>
                          <w:rFonts w:ascii="游ゴシック" w:eastAsia="游ゴシック" w:hAnsi="游ゴシック" w:hint="eastAsia"/>
                        </w:rPr>
                        <w:t>8</w:t>
                      </w:r>
                      <w:r w:rsidRPr="00B47537">
                        <w:rPr>
                          <w:rFonts w:ascii="游ゴシック" w:eastAsia="游ゴシック" w:hAnsi="游ゴシック" w:hint="eastAsia"/>
                        </w:rPr>
                        <w:t>事業場（</w:t>
                      </w:r>
                      <w:r w:rsidR="00F33086">
                        <w:rPr>
                          <w:rFonts w:ascii="游ゴシック" w:eastAsia="游ゴシック" w:hAnsi="游ゴシック" w:hint="eastAsia"/>
                        </w:rPr>
                        <w:t>8</w:t>
                      </w:r>
                      <w:r w:rsidRPr="00B47537">
                        <w:rPr>
                          <w:rFonts w:ascii="游ゴシック" w:eastAsia="游ゴシック" w:hAnsi="游ゴシック" w:hint="eastAsia"/>
                        </w:rPr>
                        <w:t>.0％）</w:t>
                      </w:r>
                    </w:p>
                    <w:p w14:paraId="748E02B7" w14:textId="04D170F4" w:rsidR="00CC1F6E" w:rsidRPr="00B47537" w:rsidRDefault="00CC1F6E" w:rsidP="00057479">
                      <w:pPr>
                        <w:spacing w:line="300" w:lineRule="exact"/>
                        <w:ind w:firstLineChars="700" w:firstLine="1332"/>
                        <w:jc w:val="left"/>
                        <w:rPr>
                          <w:rFonts w:ascii="游ゴシック" w:eastAsia="游ゴシック" w:hAnsi="游ゴシック"/>
                        </w:rPr>
                      </w:pPr>
                      <w:r w:rsidRPr="00B47537">
                        <w:rPr>
                          <w:rFonts w:ascii="游ゴシック" w:eastAsia="游ゴシック" w:hAnsi="游ゴシック" w:hint="eastAsia"/>
                        </w:rPr>
                        <w:t>・過重労働による健康障害防止措置が未実施のもの→</w:t>
                      </w:r>
                      <w:r>
                        <w:rPr>
                          <w:rFonts w:ascii="游ゴシック" w:eastAsia="游ゴシック" w:hAnsi="游ゴシック" w:hint="eastAsia"/>
                        </w:rPr>
                        <w:t>5</w:t>
                      </w:r>
                      <w:r w:rsidRPr="00B47537">
                        <w:rPr>
                          <w:rFonts w:ascii="游ゴシック" w:eastAsia="游ゴシック" w:hAnsi="游ゴシック" w:hint="eastAsia"/>
                        </w:rPr>
                        <w:t>,</w:t>
                      </w:r>
                      <w:r w:rsidR="00F33086">
                        <w:rPr>
                          <w:rFonts w:ascii="游ゴシック" w:eastAsia="游ゴシック" w:hAnsi="游ゴシック" w:hint="eastAsia"/>
                        </w:rPr>
                        <w:t>691</w:t>
                      </w:r>
                      <w:r w:rsidRPr="00B47537">
                        <w:rPr>
                          <w:rFonts w:ascii="游ゴシック" w:eastAsia="游ゴシック" w:hAnsi="游ゴシック" w:hint="eastAsia"/>
                        </w:rPr>
                        <w:t>事業場（2</w:t>
                      </w:r>
                      <w:r w:rsidR="00F33086">
                        <w:rPr>
                          <w:rFonts w:ascii="游ゴシック" w:eastAsia="游ゴシック" w:hAnsi="游ゴシック" w:hint="eastAsia"/>
                        </w:rPr>
                        <w:t>1</w:t>
                      </w:r>
                      <w:r w:rsidRPr="00B47537">
                        <w:rPr>
                          <w:rFonts w:ascii="游ゴシック" w:eastAsia="游ゴシック" w:hAnsi="游ゴシック" w:hint="eastAsia"/>
                        </w:rPr>
                        <w:t>.</w:t>
                      </w:r>
                      <w:r w:rsidR="00F33086">
                        <w:rPr>
                          <w:rFonts w:ascii="游ゴシック" w:eastAsia="游ゴシック" w:hAnsi="游ゴシック" w:hint="eastAsia"/>
                        </w:rPr>
                        <w:t>5</w:t>
                      </w:r>
                      <w:r w:rsidRPr="00B47537">
                        <w:rPr>
                          <w:rFonts w:ascii="游ゴシック" w:eastAsia="游ゴシック" w:hAnsi="游ゴシック" w:hint="eastAsia"/>
                        </w:rPr>
                        <w:t>％）</w:t>
                      </w:r>
                    </w:p>
                    <w:p w14:paraId="070B1813" w14:textId="628BC741" w:rsidR="00CC1F6E" w:rsidRPr="00443354" w:rsidRDefault="00CC1F6E" w:rsidP="00162CD6">
                      <w:pPr>
                        <w:adjustRightInd w:val="0"/>
                        <w:snapToGrid w:val="0"/>
                        <w:spacing w:beforeLines="20" w:before="72" w:line="300" w:lineRule="exact"/>
                        <w:jc w:val="left"/>
                        <w:rPr>
                          <w:rFonts w:ascii="ＭＳ ゴシック" w:eastAsia="ＭＳ ゴシック" w:hAnsi="ＭＳ ゴシック"/>
                        </w:rPr>
                      </w:pPr>
                      <w:r w:rsidRPr="00443354">
                        <w:rPr>
                          <w:rFonts w:ascii="ＭＳ ゴシック" w:eastAsia="ＭＳ ゴシック" w:hAnsi="ＭＳ ゴシック" w:hint="eastAsia"/>
                          <w:color w:val="E36C0A" w:themeColor="accent6" w:themeShade="BF"/>
                        </w:rPr>
                        <w:t>●</w:t>
                      </w:r>
                      <w:r w:rsidRPr="00443354">
                        <w:rPr>
                          <w:rFonts w:ascii="ＭＳ ゴシック" w:eastAsia="ＭＳ ゴシック" w:hAnsi="ＭＳ ゴシック" w:hint="eastAsia"/>
                        </w:rPr>
                        <w:t>主な監督指導事例／</w:t>
                      </w:r>
                      <w:r w:rsidR="00F33086" w:rsidRPr="00443354">
                        <w:rPr>
                          <w:rFonts w:ascii="ＭＳ ゴシック" w:eastAsia="ＭＳ ゴシック" w:hAnsi="ＭＳ ゴシック" w:hint="eastAsia"/>
                        </w:rPr>
                        <w:t>卸売業（労働者約</w:t>
                      </w:r>
                      <w:r w:rsidR="00F33086" w:rsidRPr="00443354">
                        <w:rPr>
                          <w:rFonts w:ascii="ＭＳ ゴシック" w:eastAsia="ＭＳ ゴシック" w:hAnsi="ＭＳ ゴシック"/>
                        </w:rPr>
                        <w:t>300</w:t>
                      </w:r>
                      <w:r w:rsidR="00F33086" w:rsidRPr="00443354">
                        <w:rPr>
                          <w:rFonts w:ascii="ＭＳ ゴシック" w:eastAsia="ＭＳ ゴシック" w:hAnsi="ＭＳ ゴシック" w:hint="eastAsia"/>
                        </w:rPr>
                        <w:t>人）に対して行われた監督指導の事例</w:t>
                      </w:r>
                    </w:p>
                    <w:p w14:paraId="7DE68CDF" w14:textId="1BEE5BCD" w:rsidR="00F33086" w:rsidRPr="00443354" w:rsidRDefault="0099758A" w:rsidP="00F045D2">
                      <w:pPr>
                        <w:spacing w:line="300" w:lineRule="exact"/>
                        <w:ind w:left="182"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１．</w:t>
                      </w:r>
                      <w:r w:rsidR="00F33086" w:rsidRPr="00443354">
                        <w:rPr>
                          <w:rFonts w:ascii="游ゴシック" w:eastAsia="游ゴシック" w:hAnsi="游ゴシック" w:hint="eastAsia"/>
                          <w:spacing w:val="-4"/>
                          <w:szCs w:val="21"/>
                        </w:rPr>
                        <w:t>労働者１人について、</w:t>
                      </w:r>
                      <w:r w:rsidR="00F33086" w:rsidRPr="00443354">
                        <w:rPr>
                          <w:rFonts w:ascii="游ゴシック" w:eastAsia="游ゴシック" w:hAnsi="游ゴシック"/>
                          <w:spacing w:val="-4"/>
                          <w:szCs w:val="21"/>
                        </w:rPr>
                        <w:t>36</w:t>
                      </w:r>
                      <w:r w:rsidR="00F33086" w:rsidRPr="00443354">
                        <w:rPr>
                          <w:rFonts w:ascii="游ゴシック" w:eastAsia="游ゴシック" w:hAnsi="游ゴシック" w:hint="eastAsia"/>
                          <w:spacing w:val="-4"/>
                          <w:szCs w:val="21"/>
                        </w:rPr>
                        <w:t>協定で定めた上限時間（月</w:t>
                      </w:r>
                      <w:r w:rsidR="00F33086" w:rsidRPr="00443354">
                        <w:rPr>
                          <w:rFonts w:ascii="游ゴシック" w:eastAsia="游ゴシック" w:hAnsi="游ゴシック"/>
                          <w:spacing w:val="-4"/>
                          <w:szCs w:val="21"/>
                        </w:rPr>
                        <w:t>75</w:t>
                      </w:r>
                      <w:r w:rsidR="00F33086" w:rsidRPr="00443354">
                        <w:rPr>
                          <w:rFonts w:ascii="游ゴシック" w:eastAsia="游ゴシック" w:hAnsi="游ゴシック" w:hint="eastAsia"/>
                          <w:spacing w:val="-4"/>
                          <w:szCs w:val="21"/>
                        </w:rPr>
                        <w:t>時間）を超え、かつ労働基準法に定められた時間外・休日労働の上限（月</w:t>
                      </w:r>
                      <w:r w:rsidR="00F33086" w:rsidRPr="00443354">
                        <w:rPr>
                          <w:rFonts w:ascii="游ゴシック" w:eastAsia="游ゴシック" w:hAnsi="游ゴシック"/>
                          <w:spacing w:val="-4"/>
                          <w:szCs w:val="21"/>
                        </w:rPr>
                        <w:t>100</w:t>
                      </w:r>
                      <w:r w:rsidR="00F33086" w:rsidRPr="00443354">
                        <w:rPr>
                          <w:rFonts w:ascii="游ゴシック" w:eastAsia="游ゴシック" w:hAnsi="游ゴシック" w:hint="eastAsia"/>
                          <w:spacing w:val="-4"/>
                          <w:szCs w:val="21"/>
                        </w:rPr>
                        <w:t>時間未満、複数月平均</w:t>
                      </w:r>
                      <w:r w:rsidR="00F33086" w:rsidRPr="00443354">
                        <w:rPr>
                          <w:rFonts w:ascii="游ゴシック" w:eastAsia="游ゴシック" w:hAnsi="游ゴシック"/>
                          <w:spacing w:val="-4"/>
                          <w:szCs w:val="21"/>
                        </w:rPr>
                        <w:t>80</w:t>
                      </w:r>
                      <w:r w:rsidR="00F33086" w:rsidRPr="00443354">
                        <w:rPr>
                          <w:rFonts w:ascii="游ゴシック" w:eastAsia="游ゴシック" w:hAnsi="游ゴシック" w:hint="eastAsia"/>
                          <w:spacing w:val="-4"/>
                          <w:szCs w:val="21"/>
                        </w:rPr>
                        <w:t>時間以内）を超える、最長で</w:t>
                      </w:r>
                      <w:r w:rsidR="00F33086" w:rsidRPr="00443354">
                        <w:rPr>
                          <w:rFonts w:ascii="游ゴシック" w:eastAsia="游ゴシック" w:hAnsi="游ゴシック"/>
                          <w:spacing w:val="-4"/>
                          <w:szCs w:val="21"/>
                        </w:rPr>
                        <w:t>1</w:t>
                      </w:r>
                      <w:r w:rsidR="00F33086" w:rsidRPr="00443354">
                        <w:rPr>
                          <w:rFonts w:ascii="游ゴシック" w:eastAsia="游ゴシック" w:hAnsi="游ゴシック" w:hint="eastAsia"/>
                          <w:spacing w:val="-4"/>
                          <w:szCs w:val="21"/>
                        </w:rPr>
                        <w:t>か月当たり</w:t>
                      </w:r>
                      <w:r w:rsidR="00F33086" w:rsidRPr="00443354">
                        <w:rPr>
                          <w:rFonts w:ascii="游ゴシック" w:eastAsia="游ゴシック" w:hAnsi="游ゴシック"/>
                          <w:spacing w:val="-4"/>
                          <w:szCs w:val="21"/>
                        </w:rPr>
                        <w:t>127</w:t>
                      </w:r>
                      <w:r w:rsidR="00F33086" w:rsidRPr="00443354">
                        <w:rPr>
                          <w:rFonts w:ascii="游ゴシック" w:eastAsia="游ゴシック" w:hAnsi="游ゴシック" w:hint="eastAsia"/>
                          <w:spacing w:val="-4"/>
                          <w:szCs w:val="21"/>
                        </w:rPr>
                        <w:t>時間の違法な時間外・休日労働が認められた。</w:t>
                      </w:r>
                    </w:p>
                    <w:p w14:paraId="10B737EF" w14:textId="77777777" w:rsidR="00F33086" w:rsidRPr="00443354" w:rsidRDefault="00F33086" w:rsidP="00F045D2">
                      <w:pPr>
                        <w:spacing w:line="300" w:lineRule="exact"/>
                        <w:ind w:leftChars="100" w:left="190"/>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➡監督指導の内容</w:t>
                      </w:r>
                    </w:p>
                    <w:p w14:paraId="5FE9751C"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〇</w:t>
                      </w:r>
                      <w:r w:rsidRPr="00443354">
                        <w:rPr>
                          <w:rFonts w:ascii="游ゴシック" w:eastAsia="游ゴシック" w:hAnsi="游ゴシック"/>
                          <w:spacing w:val="-4"/>
                          <w:szCs w:val="21"/>
                        </w:rPr>
                        <w:t>36</w:t>
                      </w:r>
                      <w:r w:rsidRPr="00443354">
                        <w:rPr>
                          <w:rFonts w:ascii="游ゴシック" w:eastAsia="游ゴシック" w:hAnsi="游ゴシック" w:hint="eastAsia"/>
                          <w:spacing w:val="-4"/>
                          <w:szCs w:val="21"/>
                        </w:rPr>
                        <w:t>協定で定めた上限時間を超えて時間外労働を行わせたことについて是正勧告（労働基準法第</w:t>
                      </w:r>
                      <w:r w:rsidRPr="00443354">
                        <w:rPr>
                          <w:rFonts w:ascii="游ゴシック" w:eastAsia="游ゴシック" w:hAnsi="游ゴシック"/>
                          <w:spacing w:val="-4"/>
                          <w:szCs w:val="21"/>
                        </w:rPr>
                        <w:t>32</w:t>
                      </w:r>
                      <w:r w:rsidRPr="00443354">
                        <w:rPr>
                          <w:rFonts w:ascii="游ゴシック" w:eastAsia="游ゴシック" w:hAnsi="游ゴシック" w:hint="eastAsia"/>
                          <w:spacing w:val="-4"/>
                          <w:szCs w:val="21"/>
                        </w:rPr>
                        <w:t>条違反）</w:t>
                      </w:r>
                    </w:p>
                    <w:p w14:paraId="1A3E903C" w14:textId="77777777" w:rsidR="00F33086" w:rsidRPr="00443354" w:rsidRDefault="00F33086" w:rsidP="00F045D2">
                      <w:pPr>
                        <w:spacing w:line="300" w:lineRule="exact"/>
                        <w:ind w:leftChars="100" w:left="190" w:firstLineChars="100" w:firstLine="174"/>
                        <w:jc w:val="left"/>
                        <w:rPr>
                          <w:rFonts w:ascii="游ゴシック" w:eastAsia="游ゴシック" w:hAnsi="游ゴシック"/>
                          <w:spacing w:val="-8"/>
                          <w:szCs w:val="21"/>
                        </w:rPr>
                      </w:pPr>
                      <w:r w:rsidRPr="00443354">
                        <w:rPr>
                          <w:rFonts w:ascii="游ゴシック" w:eastAsia="游ゴシック" w:hAnsi="游ゴシック" w:hint="eastAsia"/>
                          <w:spacing w:val="-8"/>
                          <w:szCs w:val="21"/>
                        </w:rPr>
                        <w:t>○労働基準法に定められた上限時間を超えて時間外・休日労働を行わせたことについて是正勧告（労働基準法第</w:t>
                      </w:r>
                      <w:r w:rsidRPr="00443354">
                        <w:rPr>
                          <w:rFonts w:ascii="游ゴシック" w:eastAsia="游ゴシック" w:hAnsi="游ゴシック"/>
                          <w:spacing w:val="-8"/>
                          <w:szCs w:val="21"/>
                        </w:rPr>
                        <w:t>36</w:t>
                      </w:r>
                      <w:r w:rsidRPr="00443354">
                        <w:rPr>
                          <w:rFonts w:ascii="游ゴシック" w:eastAsia="游ゴシック" w:hAnsi="游ゴシック" w:hint="eastAsia"/>
                          <w:spacing w:val="-8"/>
                          <w:szCs w:val="21"/>
                        </w:rPr>
                        <w:t>条第６項違反）</w:t>
                      </w:r>
                    </w:p>
                    <w:p w14:paraId="6D301833"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○時間外・休日労働時間を１か月当たり</w:t>
                      </w:r>
                      <w:r w:rsidRPr="00443354">
                        <w:rPr>
                          <w:rFonts w:ascii="游ゴシック" w:eastAsia="游ゴシック" w:hAnsi="游ゴシック"/>
                          <w:spacing w:val="-4"/>
                          <w:szCs w:val="21"/>
                        </w:rPr>
                        <w:t>80</w:t>
                      </w:r>
                      <w:r w:rsidRPr="00443354">
                        <w:rPr>
                          <w:rFonts w:ascii="游ゴシック" w:eastAsia="游ゴシック" w:hAnsi="游ゴシック" w:hint="eastAsia"/>
                          <w:spacing w:val="-4"/>
                          <w:szCs w:val="21"/>
                        </w:rPr>
                        <w:t>時間以内とするための具体的方策を検討・実施するよう指導</w:t>
                      </w:r>
                    </w:p>
                    <w:p w14:paraId="691D4487" w14:textId="1467FE2F" w:rsidR="00F33086" w:rsidRPr="00443354" w:rsidRDefault="00F33086" w:rsidP="00F045D2">
                      <w:pPr>
                        <w:spacing w:line="300" w:lineRule="exact"/>
                        <w:ind w:left="182"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２．また、勤怠管理システム上の残業申請の時間と、出社・退社時に行う</w:t>
                      </w:r>
                      <w:r w:rsidRPr="00443354">
                        <w:rPr>
                          <w:rFonts w:ascii="游ゴシック" w:eastAsia="游ゴシック" w:hAnsi="游ゴシック"/>
                          <w:spacing w:val="-4"/>
                          <w:szCs w:val="21"/>
                        </w:rPr>
                        <w:t>IC</w:t>
                      </w:r>
                      <w:r w:rsidRPr="00443354">
                        <w:rPr>
                          <w:rFonts w:ascii="游ゴシック" w:eastAsia="游ゴシック" w:hAnsi="游ゴシック" w:hint="eastAsia"/>
                          <w:spacing w:val="-4"/>
                          <w:szCs w:val="21"/>
                        </w:rPr>
                        <w:t>カードの打刻記録との間に、長い者で１日当たり３時間程度の乖離が発生しているものの、その時間数や理由を確認していない状況が認められた</w:t>
                      </w:r>
                      <w:r w:rsidR="00443354" w:rsidRPr="00443354">
                        <w:rPr>
                          <w:rFonts w:ascii="游ゴシック" w:eastAsia="游ゴシック" w:hAnsi="游ゴシック" w:hint="eastAsia"/>
                          <w:spacing w:val="-4"/>
                          <w:szCs w:val="21"/>
                        </w:rPr>
                        <w:t>。</w:t>
                      </w:r>
                    </w:p>
                    <w:p w14:paraId="22DACD61" w14:textId="77777777" w:rsidR="00F33086" w:rsidRPr="00443354" w:rsidRDefault="00F33086" w:rsidP="00F045D2">
                      <w:pPr>
                        <w:spacing w:line="300" w:lineRule="exact"/>
                        <w:ind w:leftChars="100" w:left="190"/>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➡監督指導の内容</w:t>
                      </w:r>
                    </w:p>
                    <w:p w14:paraId="3F05D004" w14:textId="77777777" w:rsidR="00F33086" w:rsidRPr="00443354" w:rsidRDefault="00F33086" w:rsidP="00F045D2">
                      <w:pPr>
                        <w:spacing w:line="300" w:lineRule="exact"/>
                        <w:ind w:leftChars="100" w:left="190" w:firstLineChars="100" w:firstLine="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○労働時間を適正に把握するための具体的方策を検討・実施することを指導</w:t>
                      </w:r>
                    </w:p>
                    <w:p w14:paraId="5407E12F" w14:textId="0D141203" w:rsidR="0099758A" w:rsidRPr="00443354" w:rsidRDefault="00F33086" w:rsidP="00F045D2">
                      <w:pPr>
                        <w:spacing w:line="300" w:lineRule="exact"/>
                        <w:ind w:leftChars="200" w:left="563" w:hangingChars="100" w:hanging="182"/>
                        <w:jc w:val="left"/>
                        <w:rPr>
                          <w:rFonts w:ascii="游ゴシック" w:eastAsia="游ゴシック" w:hAnsi="游ゴシック"/>
                          <w:spacing w:val="-4"/>
                          <w:szCs w:val="21"/>
                        </w:rPr>
                      </w:pPr>
                      <w:r w:rsidRPr="00443354">
                        <w:rPr>
                          <w:rFonts w:ascii="游ゴシック" w:eastAsia="游ゴシック" w:hAnsi="游ゴシック" w:hint="eastAsia"/>
                          <w:spacing w:val="-4"/>
                          <w:szCs w:val="21"/>
                        </w:rPr>
                        <w:t>○過去に遡って労働者に事実関係の聞き取りなどの実態調査を行い、調査の結果、差額の割増賃金の支払が必要になる場合は、追加で当該差額を支払うことを指導</w:t>
                      </w:r>
                    </w:p>
                  </w:txbxContent>
                </v:textbox>
                <w10:wrap anchorx="margin"/>
              </v:rect>
            </w:pict>
          </mc:Fallback>
        </mc:AlternateContent>
      </w:r>
    </w:p>
    <w:p w14:paraId="6DCA6EA8" w14:textId="36DC4D73" w:rsidR="0037143C" w:rsidRDefault="00622A8D" w:rsidP="00F90ECB">
      <w:pPr>
        <w:ind w:left="190" w:hangingChars="100" w:hanging="190"/>
        <w:rPr>
          <w:rFonts w:ascii="ＭＳ Ｐゴシック" w:eastAsia="ＭＳ Ｐゴシック" w:hAnsi="ＭＳ Ｐゴシック"/>
          <w:sz w:val="18"/>
          <w:szCs w:val="18"/>
        </w:rPr>
      </w:pPr>
      <w:r>
        <w:rPr>
          <w:noProof/>
        </w:rPr>
        <w:drawing>
          <wp:anchor distT="0" distB="0" distL="114300" distR="114300" simplePos="0" relativeHeight="252240896" behindDoc="0" locked="0" layoutInCell="1" allowOverlap="1" wp14:anchorId="191AA762" wp14:editId="57DE49FF">
            <wp:simplePos x="0" y="0"/>
            <wp:positionH relativeFrom="column">
              <wp:posOffset>4724400</wp:posOffset>
            </wp:positionH>
            <wp:positionV relativeFrom="paragraph">
              <wp:posOffset>46990</wp:posOffset>
            </wp:positionV>
            <wp:extent cx="1844040" cy="710579"/>
            <wp:effectExtent l="0" t="0" r="3810" b="0"/>
            <wp:wrapNone/>
            <wp:docPr id="1744405628" name="図 46" descr="ロゴ&#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05628" name="図 46" descr="ロゴ&#10;&#10;AI 生成コンテンツは誤りを含む可能性があります。"/>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1"/>
                    <a:stretch>
                      <a:fillRect/>
                    </a:stretch>
                  </pic:blipFill>
                  <pic:spPr bwMode="auto">
                    <a:xfrm>
                      <a:off x="0" y="0"/>
                      <a:ext cx="1844040" cy="7105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4C8DF" w14:textId="0A047BF9" w:rsidR="0037143C" w:rsidRDefault="0037143C" w:rsidP="00F90ECB">
      <w:pPr>
        <w:ind w:left="160" w:hangingChars="100" w:hanging="160"/>
        <w:rPr>
          <w:rFonts w:ascii="ＭＳ Ｐゴシック" w:eastAsia="ＭＳ Ｐゴシック" w:hAnsi="ＭＳ Ｐゴシック"/>
          <w:sz w:val="18"/>
          <w:szCs w:val="18"/>
        </w:rPr>
      </w:pPr>
    </w:p>
    <w:p w14:paraId="51259203" w14:textId="2EA7C4DD" w:rsidR="0037143C" w:rsidRDefault="0037143C" w:rsidP="00F90ECB">
      <w:pPr>
        <w:ind w:left="160" w:hangingChars="100" w:hanging="160"/>
        <w:rPr>
          <w:rFonts w:ascii="ＭＳ Ｐゴシック" w:eastAsia="ＭＳ Ｐゴシック" w:hAnsi="ＭＳ Ｐゴシック"/>
          <w:sz w:val="18"/>
          <w:szCs w:val="18"/>
        </w:rPr>
      </w:pPr>
    </w:p>
    <w:p w14:paraId="4B4BA67A" w14:textId="6A25B3F0" w:rsidR="0037143C" w:rsidRDefault="0037143C" w:rsidP="00F90ECB">
      <w:pPr>
        <w:ind w:left="160" w:hangingChars="100" w:hanging="160"/>
        <w:rPr>
          <w:rFonts w:ascii="ＭＳ Ｐゴシック" w:eastAsia="ＭＳ Ｐゴシック" w:hAnsi="ＭＳ Ｐゴシック"/>
          <w:sz w:val="18"/>
          <w:szCs w:val="18"/>
        </w:rPr>
      </w:pPr>
    </w:p>
    <w:p w14:paraId="22BCEE54" w14:textId="147B675F" w:rsidR="00A0372F" w:rsidRDefault="00A0372F" w:rsidP="00F90ECB">
      <w:pPr>
        <w:ind w:left="160" w:hangingChars="100" w:hanging="160"/>
        <w:rPr>
          <w:rFonts w:ascii="ＭＳ Ｐゴシック" w:eastAsia="ＭＳ Ｐゴシック" w:hAnsi="ＭＳ Ｐゴシック"/>
          <w:sz w:val="18"/>
          <w:szCs w:val="18"/>
        </w:rPr>
      </w:pPr>
    </w:p>
    <w:p w14:paraId="42C64F4B" w14:textId="0B0894A7" w:rsidR="00A0372F" w:rsidRDefault="00A0372F" w:rsidP="00F90ECB">
      <w:pPr>
        <w:ind w:left="160" w:hangingChars="100" w:hanging="160"/>
        <w:rPr>
          <w:rFonts w:ascii="ＭＳ Ｐゴシック" w:eastAsia="ＭＳ Ｐゴシック" w:hAnsi="ＭＳ Ｐゴシック"/>
          <w:sz w:val="18"/>
          <w:szCs w:val="18"/>
        </w:rPr>
      </w:pPr>
    </w:p>
    <w:p w14:paraId="34A19D44" w14:textId="76B807DC" w:rsidR="00A0372F" w:rsidRDefault="00A0372F" w:rsidP="00F90ECB">
      <w:pPr>
        <w:ind w:left="160" w:hangingChars="100" w:hanging="160"/>
        <w:rPr>
          <w:rFonts w:ascii="ＭＳ Ｐゴシック" w:eastAsia="ＭＳ Ｐゴシック" w:hAnsi="ＭＳ Ｐゴシック"/>
          <w:sz w:val="18"/>
          <w:szCs w:val="18"/>
        </w:rPr>
      </w:pPr>
    </w:p>
    <w:p w14:paraId="24ACCE77" w14:textId="6D31D026" w:rsidR="00A0372F" w:rsidRDefault="00A0372F" w:rsidP="00F90ECB">
      <w:pPr>
        <w:ind w:left="160" w:hangingChars="100" w:hanging="160"/>
        <w:rPr>
          <w:rFonts w:ascii="ＭＳ Ｐゴシック" w:eastAsia="ＭＳ Ｐゴシック" w:hAnsi="ＭＳ Ｐゴシック"/>
          <w:sz w:val="18"/>
          <w:szCs w:val="18"/>
        </w:rPr>
      </w:pPr>
    </w:p>
    <w:p w14:paraId="0F8F134A" w14:textId="7DF71851" w:rsidR="00A0372F" w:rsidRDefault="00A0372F" w:rsidP="00F90ECB">
      <w:pPr>
        <w:ind w:left="160" w:hangingChars="100" w:hanging="160"/>
        <w:rPr>
          <w:rFonts w:ascii="ＭＳ Ｐゴシック" w:eastAsia="ＭＳ Ｐゴシック" w:hAnsi="ＭＳ Ｐゴシック"/>
          <w:sz w:val="18"/>
          <w:szCs w:val="18"/>
        </w:rPr>
      </w:pPr>
    </w:p>
    <w:p w14:paraId="034283A1" w14:textId="3399E960" w:rsidR="00A0372F" w:rsidRDefault="00A0372F" w:rsidP="00F90ECB">
      <w:pPr>
        <w:ind w:left="160" w:hangingChars="100" w:hanging="160"/>
        <w:rPr>
          <w:rFonts w:ascii="ＭＳ Ｐゴシック" w:eastAsia="ＭＳ Ｐゴシック" w:hAnsi="ＭＳ Ｐゴシック"/>
          <w:sz w:val="18"/>
          <w:szCs w:val="18"/>
        </w:rPr>
      </w:pPr>
    </w:p>
    <w:p w14:paraId="5413EB94" w14:textId="180633AC" w:rsidR="00A0372F" w:rsidRDefault="00A0372F" w:rsidP="00F90ECB">
      <w:pPr>
        <w:ind w:left="160" w:hangingChars="100" w:hanging="160"/>
        <w:rPr>
          <w:rFonts w:ascii="ＭＳ Ｐゴシック" w:eastAsia="ＭＳ Ｐゴシック" w:hAnsi="ＭＳ Ｐゴシック"/>
          <w:sz w:val="18"/>
          <w:szCs w:val="18"/>
        </w:rPr>
      </w:pPr>
    </w:p>
    <w:p w14:paraId="3906E317" w14:textId="02A2676F" w:rsidR="00A0372F" w:rsidRDefault="00A0372F" w:rsidP="00F90ECB">
      <w:pPr>
        <w:ind w:left="160" w:hangingChars="100" w:hanging="160"/>
        <w:rPr>
          <w:rFonts w:ascii="ＭＳ Ｐゴシック" w:eastAsia="ＭＳ Ｐゴシック" w:hAnsi="ＭＳ Ｐゴシック"/>
          <w:sz w:val="18"/>
          <w:szCs w:val="18"/>
        </w:rPr>
      </w:pPr>
    </w:p>
    <w:p w14:paraId="1421C885" w14:textId="2FFA58EE" w:rsidR="00A0372F" w:rsidRDefault="00A0372F" w:rsidP="00F90ECB">
      <w:pPr>
        <w:ind w:left="160" w:hangingChars="100" w:hanging="160"/>
        <w:rPr>
          <w:rFonts w:ascii="ＭＳ Ｐゴシック" w:eastAsia="ＭＳ Ｐゴシック" w:hAnsi="ＭＳ Ｐゴシック"/>
          <w:sz w:val="18"/>
          <w:szCs w:val="18"/>
        </w:rPr>
      </w:pPr>
    </w:p>
    <w:p w14:paraId="475008F1" w14:textId="407E60CA" w:rsidR="00A0372F" w:rsidRDefault="00A0372F" w:rsidP="00F90ECB">
      <w:pPr>
        <w:ind w:left="160" w:hangingChars="100" w:hanging="160"/>
        <w:rPr>
          <w:rFonts w:ascii="ＭＳ Ｐゴシック" w:eastAsia="ＭＳ Ｐゴシック" w:hAnsi="ＭＳ Ｐゴシック"/>
          <w:sz w:val="18"/>
          <w:szCs w:val="18"/>
        </w:rPr>
      </w:pPr>
    </w:p>
    <w:p w14:paraId="4B50DC61" w14:textId="1FE50DF1" w:rsidR="00A0372F" w:rsidRDefault="00A0372F" w:rsidP="00F90ECB">
      <w:pPr>
        <w:ind w:left="160" w:hangingChars="100" w:hanging="160"/>
        <w:rPr>
          <w:rFonts w:ascii="ＭＳ Ｐゴシック" w:eastAsia="ＭＳ Ｐゴシック" w:hAnsi="ＭＳ Ｐゴシック"/>
          <w:sz w:val="18"/>
          <w:szCs w:val="18"/>
        </w:rPr>
      </w:pPr>
    </w:p>
    <w:p w14:paraId="4A6480A4" w14:textId="78507AAF" w:rsidR="00A0372F" w:rsidRDefault="00A0372F" w:rsidP="00F90ECB">
      <w:pPr>
        <w:ind w:left="160" w:hangingChars="100" w:hanging="160"/>
        <w:rPr>
          <w:rFonts w:ascii="ＭＳ Ｐゴシック" w:eastAsia="ＭＳ Ｐゴシック" w:hAnsi="ＭＳ Ｐゴシック"/>
          <w:sz w:val="18"/>
          <w:szCs w:val="18"/>
        </w:rPr>
      </w:pPr>
    </w:p>
    <w:p w14:paraId="297DAEC0" w14:textId="00D7A1EA" w:rsidR="0037143C" w:rsidRDefault="0037143C" w:rsidP="00F90ECB">
      <w:pPr>
        <w:ind w:left="160" w:hangingChars="100" w:hanging="160"/>
        <w:rPr>
          <w:rFonts w:ascii="ＭＳ Ｐゴシック" w:eastAsia="ＭＳ Ｐゴシック" w:hAnsi="ＭＳ Ｐゴシック"/>
          <w:sz w:val="18"/>
          <w:szCs w:val="18"/>
        </w:rPr>
      </w:pPr>
    </w:p>
    <w:p w14:paraId="5114CC2C" w14:textId="525DFB6D" w:rsidR="0037143C" w:rsidRDefault="00162CD6" w:rsidP="00F90ECB">
      <w:pPr>
        <w:ind w:left="220" w:hangingChars="100" w:hanging="220"/>
        <w:rPr>
          <w:rFonts w:ascii="ＭＳ Ｐゴシック" w:eastAsia="ＭＳ Ｐゴシック" w:hAnsi="ＭＳ Ｐゴシック"/>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12896" behindDoc="0" locked="0" layoutInCell="1" allowOverlap="1" wp14:anchorId="2DAE2BF5" wp14:editId="4B98FDD1">
                <wp:simplePos x="0" y="0"/>
                <wp:positionH relativeFrom="margin">
                  <wp:align>left</wp:align>
                </wp:positionH>
                <wp:positionV relativeFrom="paragraph">
                  <wp:posOffset>144780</wp:posOffset>
                </wp:positionV>
                <wp:extent cx="6636385" cy="4114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6636385"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667E9" w14:textId="1E1F8DCE" w:rsidR="0037143C" w:rsidRPr="000A30C1" w:rsidRDefault="0037143C" w:rsidP="00A2740C">
                            <w:pPr>
                              <w:spacing w:line="300" w:lineRule="exact"/>
                              <w:rPr>
                                <w:rFonts w:ascii="游ゴシック" w:eastAsia="游ゴシック" w:hAnsi="游ゴシック" w:cstheme="minorBidi"/>
                                <w:spacing w:val="4"/>
                                <w:szCs w:val="22"/>
                              </w:rPr>
                            </w:pPr>
                            <w:r w:rsidRPr="00D4031A">
                              <w:rPr>
                                <w:rFonts w:ascii="游ゴシック" w:eastAsia="游ゴシック" w:hAnsi="游ゴシック" w:hint="eastAsia"/>
                                <w:color w:val="E36C0A" w:themeColor="accent6" w:themeShade="BF"/>
                                <w:spacing w:val="4"/>
                              </w:rPr>
                              <w:t>★</w:t>
                            </w:r>
                            <w:r w:rsidR="00726742" w:rsidRPr="00726742">
                              <w:rPr>
                                <w:rFonts w:ascii="游ゴシック" w:eastAsia="游ゴシック" w:hAnsi="游ゴシック" w:hint="eastAsia"/>
                                <w:spacing w:val="4"/>
                              </w:rPr>
                              <w:t>時間外労働の上限規制など、企業が遵守すべき労働基準関係法令のルールにはさまざまなものがありますので、違反がないか、定期的にチェックしておく必要があるでしょう。不明な点等があれば、気軽にお声掛けください。</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2BF5" id="テキスト ボックス 18" o:spid="_x0000_s1037" type="#_x0000_t202" style="position:absolute;left:0;text-align:left;margin-left:0;margin-top:11.4pt;width:522.55pt;height:32.4pt;z-index:25211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" fillcolor="white [3201]" stroked="f" strokeweight=".5pt">
                <v:textbox inset="1mm,0,2mm,0">
                  <w:txbxContent>
                    <w:p w14:paraId="2FA667E9" w14:textId="1E1F8DCE" w:rsidR="0037143C" w:rsidRPr="000A30C1" w:rsidRDefault="0037143C" w:rsidP="00A2740C">
                      <w:pPr>
                        <w:spacing w:line="300" w:lineRule="exact"/>
                        <w:rPr>
                          <w:rFonts w:ascii="游ゴシック" w:eastAsia="游ゴシック" w:hAnsi="游ゴシック" w:cstheme="minorBidi"/>
                          <w:spacing w:val="4"/>
                          <w:szCs w:val="22"/>
                        </w:rPr>
                      </w:pPr>
                      <w:r w:rsidRPr="00D4031A">
                        <w:rPr>
                          <w:rFonts w:ascii="游ゴシック" w:eastAsia="游ゴシック" w:hAnsi="游ゴシック" w:hint="eastAsia"/>
                          <w:color w:val="E36C0A" w:themeColor="accent6" w:themeShade="BF"/>
                          <w:spacing w:val="4"/>
                        </w:rPr>
                        <w:t>★</w:t>
                      </w:r>
                      <w:r w:rsidR="00726742" w:rsidRPr="00726742">
                        <w:rPr>
                          <w:rFonts w:ascii="游ゴシック" w:eastAsia="游ゴシック" w:hAnsi="游ゴシック" w:hint="eastAsia"/>
                          <w:spacing w:val="4"/>
                        </w:rPr>
                        <w:t>時間外労働の上限規制など、企業が遵守すべき労働基準関係法令のルールにはさまざまなものがありますので、違反がないか、定期的にチェックしておく必要があるでしょう。不明な点等があれば、気軽にお声掛けください。</w:t>
                      </w:r>
                    </w:p>
                  </w:txbxContent>
                </v:textbox>
                <w10:wrap anchorx="margin"/>
              </v:shape>
            </w:pict>
          </mc:Fallback>
        </mc:AlternateContent>
      </w:r>
    </w:p>
    <w:p w14:paraId="0C2C26BE" w14:textId="551644E5" w:rsidR="0037143C" w:rsidRDefault="0037143C" w:rsidP="00F90ECB">
      <w:pPr>
        <w:ind w:left="160" w:hangingChars="100" w:hanging="160"/>
        <w:rPr>
          <w:rFonts w:ascii="ＭＳ Ｐゴシック" w:eastAsia="ＭＳ Ｐゴシック" w:hAnsi="ＭＳ Ｐゴシック"/>
          <w:sz w:val="18"/>
          <w:szCs w:val="18"/>
        </w:rPr>
      </w:pPr>
    </w:p>
    <w:p w14:paraId="1A9C2EEC" w14:textId="3C3AB3A5" w:rsidR="0037143C" w:rsidRDefault="0037143C" w:rsidP="00F90ECB">
      <w:pPr>
        <w:ind w:left="160" w:hangingChars="100" w:hanging="160"/>
        <w:rPr>
          <w:rFonts w:ascii="ＭＳ Ｐゴシック" w:eastAsia="ＭＳ Ｐゴシック" w:hAnsi="ＭＳ Ｐゴシック"/>
          <w:sz w:val="18"/>
          <w:szCs w:val="18"/>
        </w:rPr>
      </w:pPr>
    </w:p>
    <w:p w14:paraId="2273769E" w14:textId="0B78E8C7" w:rsidR="0037143C" w:rsidRDefault="00DF65D4" w:rsidP="00F90ECB">
      <w:pPr>
        <w:ind w:left="190" w:hangingChars="100" w:hanging="190"/>
        <w:rPr>
          <w:rFonts w:ascii="ＭＳ Ｐゴシック" w:eastAsia="ＭＳ Ｐゴシック" w:hAnsi="ＭＳ Ｐゴシック"/>
          <w:sz w:val="18"/>
          <w:szCs w:val="18"/>
        </w:rPr>
      </w:pPr>
      <w:r w:rsidRPr="0096393E">
        <w:rPr>
          <w:noProof/>
          <w:color w:val="C00000"/>
        </w:rPr>
        <mc:AlternateContent>
          <mc:Choice Requires="wps">
            <w:drawing>
              <wp:anchor distT="0" distB="0" distL="114300" distR="114300" simplePos="0" relativeHeight="252101632" behindDoc="0" locked="0" layoutInCell="1" allowOverlap="1" wp14:anchorId="5706AB30" wp14:editId="2469F59A">
                <wp:simplePos x="0" y="0"/>
                <wp:positionH relativeFrom="margin">
                  <wp:posOffset>788035</wp:posOffset>
                </wp:positionH>
                <wp:positionV relativeFrom="paragraph">
                  <wp:posOffset>90170</wp:posOffset>
                </wp:positionV>
                <wp:extent cx="5852160" cy="274320"/>
                <wp:effectExtent l="0" t="0" r="0" b="0"/>
                <wp:wrapNone/>
                <wp:docPr id="4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74320"/>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56563B2" w14:textId="10A2FB36" w:rsidR="00D967B2" w:rsidRPr="00D4031A" w:rsidRDefault="00726742" w:rsidP="00AB2267">
                            <w:pPr>
                              <w:snapToGrid w:val="0"/>
                              <w:spacing w:line="320" w:lineRule="exact"/>
                              <w:jc w:val="left"/>
                              <w:rPr>
                                <w:color w:val="E36C0A" w:themeColor="accent6" w:themeShade="BF"/>
                                <w:spacing w:val="20"/>
                                <w:sz w:val="24"/>
                              </w:rPr>
                            </w:pPr>
                            <w:r w:rsidRPr="00D4031A">
                              <w:rPr>
                                <w:rFonts w:ascii="HGP創英角ｺﾞｼｯｸUB" w:eastAsia="HGP創英角ｺﾞｼｯｸUB" w:hAnsi="HGP創英角ｺﾞｼｯｸUB" w:hint="eastAsia"/>
                                <w:color w:val="E36C0A" w:themeColor="accent6" w:themeShade="BF"/>
                                <w:sz w:val="28"/>
                                <w:szCs w:val="28"/>
                              </w:rPr>
                              <w:t>「</w:t>
                            </w:r>
                            <w:r w:rsidRPr="00D4031A">
                              <w:rPr>
                                <w:rFonts w:ascii="HGP創英角ｺﾞｼｯｸUB" w:eastAsia="HGP創英角ｺﾞｼｯｸUB" w:hAnsi="HGP創英角ｺﾞｼｯｸUB"/>
                                <w:color w:val="E36C0A" w:themeColor="accent6" w:themeShade="BF"/>
                                <w:sz w:val="28"/>
                                <w:szCs w:val="28"/>
                              </w:rPr>
                              <w:t>19</w:t>
                            </w:r>
                            <w:r w:rsidRPr="00D4031A">
                              <w:rPr>
                                <w:rFonts w:ascii="HGP創英角ｺﾞｼｯｸUB" w:eastAsia="HGP創英角ｺﾞｼｯｸUB" w:hAnsi="HGP創英角ｺﾞｼｯｸUB" w:hint="eastAsia"/>
                                <w:color w:val="E36C0A" w:themeColor="accent6" w:themeShade="BF"/>
                                <w:sz w:val="28"/>
                                <w:szCs w:val="28"/>
                              </w:rPr>
                              <w:t>歳以上</w:t>
                            </w:r>
                            <w:r w:rsidRPr="00D4031A">
                              <w:rPr>
                                <w:rFonts w:ascii="HGP創英角ｺﾞｼｯｸUB" w:eastAsia="HGP創英角ｺﾞｼｯｸUB" w:hAnsi="HGP創英角ｺﾞｼｯｸUB"/>
                                <w:color w:val="E36C0A" w:themeColor="accent6" w:themeShade="BF"/>
                                <w:sz w:val="28"/>
                                <w:szCs w:val="28"/>
                              </w:rPr>
                              <w:t>23</w:t>
                            </w:r>
                            <w:r w:rsidRPr="00D4031A">
                              <w:rPr>
                                <w:rFonts w:ascii="HGP創英角ｺﾞｼｯｸUB" w:eastAsia="HGP創英角ｺﾞｼｯｸUB" w:hAnsi="HGP創英角ｺﾞｼｯｸUB" w:hint="eastAsia"/>
                                <w:color w:val="E36C0A" w:themeColor="accent6" w:themeShade="BF"/>
                                <w:sz w:val="28"/>
                                <w:szCs w:val="28"/>
                              </w:rPr>
                              <w:t>歳未満の被扶養者に係る認定について」</w:t>
                            </w:r>
                            <w:r w:rsidRPr="00D4031A">
                              <w:rPr>
                                <w:rFonts w:ascii="HGP創英角ｺﾞｼｯｸUB" w:eastAsia="HGP創英角ｺﾞｼｯｸUB" w:hAnsi="HGP創英角ｺﾞｼｯｸUB"/>
                                <w:color w:val="E36C0A" w:themeColor="accent6" w:themeShade="BF"/>
                                <w:sz w:val="28"/>
                                <w:szCs w:val="28"/>
                              </w:rPr>
                              <w:t xml:space="preserve"> </w:t>
                            </w:r>
                            <w:r w:rsidRPr="00D4031A">
                              <w:rPr>
                                <w:rFonts w:ascii="HGP創英角ｺﾞｼｯｸUB" w:eastAsia="HGP創英角ｺﾞｼｯｸUB" w:hAnsi="HGP創英角ｺﾞｼｯｸUB" w:hint="eastAsia"/>
                                <w:color w:val="E36C0A" w:themeColor="accent6" w:themeShade="BF"/>
                                <w:sz w:val="28"/>
                                <w:szCs w:val="28"/>
                              </w:rPr>
                              <w:t>厚労省が通達を公表</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06AB30" id="_x0000_s1038" style="position:absolute;left:0;text-align:left;margin-left:62.05pt;margin-top:7.1pt;width:460.8pt;height:21.6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" filled="f" fillcolor="#d4f67e" stroked="f" strokecolor="#c00" strokeweight="3pt">
                <v:textbox inset="5.85pt,1.65mm,5.85pt,.7pt">
                  <w:txbxContent>
                    <w:p w14:paraId="756563B2" w14:textId="10A2FB36" w:rsidR="00D967B2" w:rsidRPr="00D4031A" w:rsidRDefault="00726742" w:rsidP="00AB2267">
                      <w:pPr>
                        <w:snapToGrid w:val="0"/>
                        <w:spacing w:line="320" w:lineRule="exact"/>
                        <w:jc w:val="left"/>
                        <w:rPr>
                          <w:color w:val="E36C0A" w:themeColor="accent6" w:themeShade="BF"/>
                          <w:spacing w:val="20"/>
                          <w:sz w:val="24"/>
                        </w:rPr>
                      </w:pPr>
                      <w:r w:rsidRPr="00D4031A">
                        <w:rPr>
                          <w:rFonts w:ascii="HGP創英角ｺﾞｼｯｸUB" w:eastAsia="HGP創英角ｺﾞｼｯｸUB" w:hAnsi="HGP創英角ｺﾞｼｯｸUB" w:hint="eastAsia"/>
                          <w:color w:val="E36C0A" w:themeColor="accent6" w:themeShade="BF"/>
                          <w:sz w:val="28"/>
                          <w:szCs w:val="28"/>
                        </w:rPr>
                        <w:t>「</w:t>
                      </w:r>
                      <w:r w:rsidRPr="00D4031A">
                        <w:rPr>
                          <w:rFonts w:ascii="HGP創英角ｺﾞｼｯｸUB" w:eastAsia="HGP創英角ｺﾞｼｯｸUB" w:hAnsi="HGP創英角ｺﾞｼｯｸUB"/>
                          <w:color w:val="E36C0A" w:themeColor="accent6" w:themeShade="BF"/>
                          <w:sz w:val="28"/>
                          <w:szCs w:val="28"/>
                        </w:rPr>
                        <w:t>19</w:t>
                      </w:r>
                      <w:r w:rsidRPr="00D4031A">
                        <w:rPr>
                          <w:rFonts w:ascii="HGP創英角ｺﾞｼｯｸUB" w:eastAsia="HGP創英角ｺﾞｼｯｸUB" w:hAnsi="HGP創英角ｺﾞｼｯｸUB" w:hint="eastAsia"/>
                          <w:color w:val="E36C0A" w:themeColor="accent6" w:themeShade="BF"/>
                          <w:sz w:val="28"/>
                          <w:szCs w:val="28"/>
                        </w:rPr>
                        <w:t>歳以上</w:t>
                      </w:r>
                      <w:r w:rsidRPr="00D4031A">
                        <w:rPr>
                          <w:rFonts w:ascii="HGP創英角ｺﾞｼｯｸUB" w:eastAsia="HGP創英角ｺﾞｼｯｸUB" w:hAnsi="HGP創英角ｺﾞｼｯｸUB"/>
                          <w:color w:val="E36C0A" w:themeColor="accent6" w:themeShade="BF"/>
                          <w:sz w:val="28"/>
                          <w:szCs w:val="28"/>
                        </w:rPr>
                        <w:t>23</w:t>
                      </w:r>
                      <w:r w:rsidRPr="00D4031A">
                        <w:rPr>
                          <w:rFonts w:ascii="HGP創英角ｺﾞｼｯｸUB" w:eastAsia="HGP創英角ｺﾞｼｯｸUB" w:hAnsi="HGP創英角ｺﾞｼｯｸUB" w:hint="eastAsia"/>
                          <w:color w:val="E36C0A" w:themeColor="accent6" w:themeShade="BF"/>
                          <w:sz w:val="28"/>
                          <w:szCs w:val="28"/>
                        </w:rPr>
                        <w:t>歳未満の被扶養者に係る認定について」</w:t>
                      </w:r>
                      <w:r w:rsidRPr="00D4031A">
                        <w:rPr>
                          <w:rFonts w:ascii="HGP創英角ｺﾞｼｯｸUB" w:eastAsia="HGP創英角ｺﾞｼｯｸUB" w:hAnsi="HGP創英角ｺﾞｼｯｸUB"/>
                          <w:color w:val="E36C0A" w:themeColor="accent6" w:themeShade="BF"/>
                          <w:sz w:val="28"/>
                          <w:szCs w:val="28"/>
                        </w:rPr>
                        <w:t xml:space="preserve"> </w:t>
                      </w:r>
                      <w:r w:rsidRPr="00D4031A">
                        <w:rPr>
                          <w:rFonts w:ascii="HGP創英角ｺﾞｼｯｸUB" w:eastAsia="HGP創英角ｺﾞｼｯｸUB" w:hAnsi="HGP創英角ｺﾞｼｯｸUB" w:hint="eastAsia"/>
                          <w:color w:val="E36C0A" w:themeColor="accent6" w:themeShade="BF"/>
                          <w:sz w:val="28"/>
                          <w:szCs w:val="28"/>
                        </w:rPr>
                        <w:t>厚労省が通達を公表</w:t>
                      </w:r>
                    </w:p>
                  </w:txbxContent>
                </v:textbox>
                <w10:wrap anchorx="margin"/>
              </v:rect>
            </w:pict>
          </mc:Fallback>
        </mc:AlternateContent>
      </w:r>
      <w:r>
        <w:rPr>
          <w:noProof/>
          <w:color w:val="C00000"/>
        </w:rPr>
        <mc:AlternateContent>
          <mc:Choice Requires="wps">
            <w:drawing>
              <wp:anchor distT="0" distB="0" distL="114300" distR="114300" simplePos="0" relativeHeight="252221440" behindDoc="0" locked="0" layoutInCell="1" allowOverlap="1" wp14:anchorId="484FF8F2" wp14:editId="4820C08C">
                <wp:simplePos x="0" y="0"/>
                <wp:positionH relativeFrom="margin">
                  <wp:align>left</wp:align>
                </wp:positionH>
                <wp:positionV relativeFrom="paragraph">
                  <wp:posOffset>112697</wp:posOffset>
                </wp:positionV>
                <wp:extent cx="723173" cy="339725"/>
                <wp:effectExtent l="38100" t="95250" r="39370" b="79375"/>
                <wp:wrapNone/>
                <wp:docPr id="1910049771" name="四角形: 角を丸くする 1910049771"/>
                <wp:cNvGraphicFramePr/>
                <a:graphic xmlns:a="http://schemas.openxmlformats.org/drawingml/2006/main">
                  <a:graphicData uri="http://schemas.microsoft.com/office/word/2010/wordprocessingShape">
                    <wps:wsp>
                      <wps:cNvSpPr/>
                      <wps:spPr>
                        <a:xfrm rot="20920859">
                          <a:off x="0" y="0"/>
                          <a:ext cx="723173" cy="339725"/>
                        </a:xfrm>
                        <a:prstGeom prst="roundRect">
                          <a:avLst/>
                        </a:prstGeom>
                        <a:solidFill>
                          <a:srgbClr val="FF9900"/>
                        </a:solidFill>
                        <a:ln w="38100">
                          <a:solidFill>
                            <a:srgbClr val="CC66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C91C76F" w14:textId="46A7524B" w:rsidR="000A30C1" w:rsidRPr="00CF1319" w:rsidRDefault="00726742" w:rsidP="000A30C1">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重要通達</w:t>
                            </w:r>
                          </w:p>
                        </w:txbxContent>
                      </wps:txbx>
                      <wps:bodyPr rot="0" spcFirstLastPara="0" vertOverflow="overflow" horzOverflow="overflow" vert="horz" wrap="square" lIns="0" tIns="18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FF8F2" id="四角形: 角を丸くする 1910049771" o:spid="_x0000_s1039" style="position:absolute;left:0;text-align:left;margin-left:0;margin-top:8.85pt;width:56.95pt;height:26.75pt;rotation:-741803fd;z-index:25222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" fillcolor="#f90" strokecolor="#c60" strokeweight="3pt">
                <v:textbox inset="0,.5mm,0,1mm">
                  <w:txbxContent>
                    <w:p w14:paraId="0C91C76F" w14:textId="46A7524B" w:rsidR="000A30C1" w:rsidRPr="00CF1319" w:rsidRDefault="00726742" w:rsidP="000A30C1">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重要通達</w:t>
                      </w:r>
                    </w:p>
                  </w:txbxContent>
                </v:textbox>
                <w10:wrap anchorx="margin"/>
              </v:roundrect>
            </w:pict>
          </mc:Fallback>
        </mc:AlternateContent>
      </w:r>
      <w:r>
        <w:rPr>
          <w:noProof/>
          <w:color w:val="C00000"/>
        </w:rPr>
        <mc:AlternateContent>
          <mc:Choice Requires="wps">
            <w:drawing>
              <wp:anchor distT="0" distB="0" distL="114300" distR="114300" simplePos="0" relativeHeight="252139520" behindDoc="0" locked="0" layoutInCell="1" allowOverlap="1" wp14:anchorId="41653834" wp14:editId="13A3ECD4">
                <wp:simplePos x="0" y="0"/>
                <wp:positionH relativeFrom="margin">
                  <wp:posOffset>38100</wp:posOffset>
                </wp:positionH>
                <wp:positionV relativeFrom="paragraph">
                  <wp:posOffset>45085</wp:posOffset>
                </wp:positionV>
                <wp:extent cx="6628765" cy="45085"/>
                <wp:effectExtent l="0" t="0" r="19685" b="12065"/>
                <wp:wrapNone/>
                <wp:docPr id="5" name="正方形/長方形 5"/>
                <wp:cNvGraphicFramePr/>
                <a:graphic xmlns:a="http://schemas.openxmlformats.org/drawingml/2006/main">
                  <a:graphicData uri="http://schemas.microsoft.com/office/word/2010/wordprocessingShape">
                    <wps:wsp>
                      <wps:cNvSpPr/>
                      <wps:spPr>
                        <a:xfrm>
                          <a:off x="0" y="0"/>
                          <a:ext cx="6628765" cy="4508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13AFC" id="正方形/長方形 5" o:spid="_x0000_s1026" style="position:absolute;margin-left:3pt;margin-top:3.55pt;width:521.95pt;height:3.55pt;z-index:252139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" fillcolor="#e36c0a [2409]" strokecolor="#e36c0a [2409]" strokeweight="2pt">
                <w10:wrap anchorx="margin"/>
              </v:rect>
            </w:pict>
          </mc:Fallback>
        </mc:AlternateContent>
      </w:r>
    </w:p>
    <w:p w14:paraId="37B7AC02" w14:textId="56AC1C5D" w:rsidR="0037143C" w:rsidRDefault="00162CD6" w:rsidP="00F90ECB">
      <w:pPr>
        <w:ind w:left="190" w:hangingChars="100" w:hanging="190"/>
        <w:rPr>
          <w:rFonts w:ascii="ＭＳ Ｐゴシック" w:eastAsia="ＭＳ Ｐゴシック" w:hAnsi="ＭＳ Ｐゴシック"/>
          <w:sz w:val="18"/>
          <w:szCs w:val="18"/>
        </w:rPr>
      </w:pPr>
      <w:r>
        <w:rPr>
          <w:rFonts w:ascii="ＭＳ Ｐ明朝" w:eastAsia="ＭＳ Ｐ明朝" w:hAnsi="ＭＳ Ｐ明朝" w:hint="eastAsia"/>
          <w:noProof/>
        </w:rPr>
        <mc:AlternateContent>
          <mc:Choice Requires="wps">
            <w:drawing>
              <wp:anchor distT="0" distB="0" distL="114300" distR="114300" simplePos="0" relativeHeight="251604992" behindDoc="0" locked="0" layoutInCell="1" allowOverlap="1" wp14:anchorId="6BA9D41A" wp14:editId="1EC938AC">
                <wp:simplePos x="0" y="0"/>
                <wp:positionH relativeFrom="margin">
                  <wp:align>left</wp:align>
                </wp:positionH>
                <wp:positionV relativeFrom="paragraph">
                  <wp:posOffset>160020</wp:posOffset>
                </wp:positionV>
                <wp:extent cx="6682740" cy="419100"/>
                <wp:effectExtent l="0" t="0" r="3810" b="0"/>
                <wp:wrapNone/>
                <wp:docPr id="23" name="テキスト ボックス 23"/>
                <wp:cNvGraphicFramePr/>
                <a:graphic xmlns:a="http://schemas.openxmlformats.org/drawingml/2006/main">
                  <a:graphicData uri="http://schemas.microsoft.com/office/word/2010/wordprocessingShape">
                    <wps:wsp>
                      <wps:cNvSpPr txBox="1"/>
                      <wps:spPr>
                        <a:xfrm>
                          <a:off x="0" y="0"/>
                          <a:ext cx="668274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A0890" w14:textId="6072DC13" w:rsidR="001740AE" w:rsidRPr="00E3401D" w:rsidRDefault="00726742" w:rsidP="00B96550">
                            <w:pPr>
                              <w:spacing w:line="300" w:lineRule="exact"/>
                              <w:ind w:rightChars="79" w:right="150" w:firstLineChars="600" w:firstLine="1142"/>
                              <w:rPr>
                                <w:rFonts w:ascii="游ゴシック" w:eastAsia="游ゴシック" w:hAnsi="游ゴシック" w:cstheme="minorBidi"/>
                                <w:color w:val="000000" w:themeColor="text1"/>
                                <w:spacing w:val="6"/>
                                <w:szCs w:val="22"/>
                              </w:rPr>
                            </w:pPr>
                            <w:r w:rsidRPr="00726742">
                              <w:rPr>
                                <w:rFonts w:ascii="游ゴシック" w:eastAsia="游ゴシック" w:hAnsi="游ゴシック" w:hint="eastAsia"/>
                              </w:rPr>
                              <w:t>厚生労働省から、「</w:t>
                            </w:r>
                            <w:r w:rsidRPr="00726742">
                              <w:rPr>
                                <w:rFonts w:ascii="游ゴシック" w:eastAsia="游ゴシック" w:hAnsi="游ゴシック"/>
                              </w:rPr>
                              <w:t>19</w:t>
                            </w:r>
                            <w:r w:rsidRPr="00726742">
                              <w:rPr>
                                <w:rFonts w:ascii="游ゴシック" w:eastAsia="游ゴシック" w:hAnsi="游ゴシック" w:hint="eastAsia"/>
                              </w:rPr>
                              <w:t>歳以上</w:t>
                            </w:r>
                            <w:r w:rsidRPr="00726742">
                              <w:rPr>
                                <w:rFonts w:ascii="游ゴシック" w:eastAsia="游ゴシック" w:hAnsi="游ゴシック"/>
                              </w:rPr>
                              <w:t>23</w:t>
                            </w:r>
                            <w:r w:rsidRPr="00726742">
                              <w:rPr>
                                <w:rFonts w:ascii="游ゴシック" w:eastAsia="游ゴシック" w:hAnsi="游ゴシック" w:hint="eastAsia"/>
                              </w:rPr>
                              <w:t>歳未満の被扶養者に係る認定について（令和７年７月４日保発</w:t>
                            </w:r>
                            <w:r w:rsidRPr="00726742">
                              <w:rPr>
                                <w:rFonts w:ascii="游ゴシック" w:eastAsia="游ゴシック" w:hAnsi="游ゴシック"/>
                              </w:rPr>
                              <w:t>0704</w:t>
                            </w:r>
                            <w:r w:rsidRPr="00726742">
                              <w:rPr>
                                <w:rFonts w:ascii="游ゴシック" w:eastAsia="游ゴシック" w:hAnsi="游ゴシック" w:hint="eastAsia"/>
                              </w:rPr>
                              <w:t>第</w:t>
                            </w:r>
                            <w:r w:rsidRPr="00726742">
                              <w:rPr>
                                <w:rFonts w:ascii="游ゴシック" w:eastAsia="游ゴシック" w:hAnsi="游ゴシック"/>
                              </w:rPr>
                              <w:t>1</w:t>
                            </w:r>
                            <w:r w:rsidRPr="00726742">
                              <w:rPr>
                                <w:rFonts w:ascii="游ゴシック" w:eastAsia="游ゴシック" w:hAnsi="游ゴシック" w:hint="eastAsia"/>
                              </w:rPr>
                              <w:t>号・年管発</w:t>
                            </w:r>
                            <w:r w:rsidRPr="00726742">
                              <w:rPr>
                                <w:rFonts w:ascii="游ゴシック" w:eastAsia="游ゴシック" w:hAnsi="游ゴシック"/>
                              </w:rPr>
                              <w:t>0704</w:t>
                            </w:r>
                            <w:r w:rsidRPr="00726742">
                              <w:rPr>
                                <w:rFonts w:ascii="游ゴシック" w:eastAsia="游ゴシック" w:hAnsi="游ゴシック" w:hint="eastAsia"/>
                              </w:rPr>
                              <w:t>第１号）ほか」という通達が発出されました。その内容を確認しておきましょう。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D41A" id="テキスト ボックス 23" o:spid="_x0000_s1040" type="#_x0000_t202" style="position:absolute;left:0;text-align:left;margin-left:0;margin-top:12.6pt;width:526.2pt;height:33pt;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" fillcolor="white [3201]" stroked="f" strokeweight=".5pt">
                <v:textbox inset="1mm,0,2mm,0">
                  <w:txbxContent>
                    <w:p w14:paraId="256A0890" w14:textId="6072DC13" w:rsidR="001740AE" w:rsidRPr="00E3401D" w:rsidRDefault="00726742" w:rsidP="00B96550">
                      <w:pPr>
                        <w:spacing w:line="300" w:lineRule="exact"/>
                        <w:ind w:rightChars="79" w:right="150" w:firstLineChars="600" w:firstLine="1142"/>
                        <w:rPr>
                          <w:rFonts w:ascii="游ゴシック" w:eastAsia="游ゴシック" w:hAnsi="游ゴシック" w:cstheme="minorBidi"/>
                          <w:color w:val="000000" w:themeColor="text1"/>
                          <w:spacing w:val="6"/>
                          <w:szCs w:val="22"/>
                        </w:rPr>
                      </w:pPr>
                      <w:r w:rsidRPr="00726742">
                        <w:rPr>
                          <w:rFonts w:ascii="游ゴシック" w:eastAsia="游ゴシック" w:hAnsi="游ゴシック" w:hint="eastAsia"/>
                        </w:rPr>
                        <w:t>厚生労働省から、「</w:t>
                      </w:r>
                      <w:r w:rsidRPr="00726742">
                        <w:rPr>
                          <w:rFonts w:ascii="游ゴシック" w:eastAsia="游ゴシック" w:hAnsi="游ゴシック"/>
                        </w:rPr>
                        <w:t>19</w:t>
                      </w:r>
                      <w:r w:rsidRPr="00726742">
                        <w:rPr>
                          <w:rFonts w:ascii="游ゴシック" w:eastAsia="游ゴシック" w:hAnsi="游ゴシック" w:hint="eastAsia"/>
                        </w:rPr>
                        <w:t>歳以上</w:t>
                      </w:r>
                      <w:r w:rsidRPr="00726742">
                        <w:rPr>
                          <w:rFonts w:ascii="游ゴシック" w:eastAsia="游ゴシック" w:hAnsi="游ゴシック"/>
                        </w:rPr>
                        <w:t>23</w:t>
                      </w:r>
                      <w:r w:rsidRPr="00726742">
                        <w:rPr>
                          <w:rFonts w:ascii="游ゴシック" w:eastAsia="游ゴシック" w:hAnsi="游ゴシック" w:hint="eastAsia"/>
                        </w:rPr>
                        <w:t>歳未満の被扶養者に係る認定について（令和７年７月４日保発</w:t>
                      </w:r>
                      <w:r w:rsidRPr="00726742">
                        <w:rPr>
                          <w:rFonts w:ascii="游ゴシック" w:eastAsia="游ゴシック" w:hAnsi="游ゴシック"/>
                        </w:rPr>
                        <w:t>0704</w:t>
                      </w:r>
                      <w:r w:rsidRPr="00726742">
                        <w:rPr>
                          <w:rFonts w:ascii="游ゴシック" w:eastAsia="游ゴシック" w:hAnsi="游ゴシック" w:hint="eastAsia"/>
                        </w:rPr>
                        <w:t>第</w:t>
                      </w:r>
                      <w:r w:rsidRPr="00726742">
                        <w:rPr>
                          <w:rFonts w:ascii="游ゴシック" w:eastAsia="游ゴシック" w:hAnsi="游ゴシック"/>
                        </w:rPr>
                        <w:t>1</w:t>
                      </w:r>
                      <w:r w:rsidRPr="00726742">
                        <w:rPr>
                          <w:rFonts w:ascii="游ゴシック" w:eastAsia="游ゴシック" w:hAnsi="游ゴシック" w:hint="eastAsia"/>
                        </w:rPr>
                        <w:t>号・年管発</w:t>
                      </w:r>
                      <w:r w:rsidRPr="00726742">
                        <w:rPr>
                          <w:rFonts w:ascii="游ゴシック" w:eastAsia="游ゴシック" w:hAnsi="游ゴシック"/>
                        </w:rPr>
                        <w:t>0704</w:t>
                      </w:r>
                      <w:r w:rsidRPr="00726742">
                        <w:rPr>
                          <w:rFonts w:ascii="游ゴシック" w:eastAsia="游ゴシック" w:hAnsi="游ゴシック" w:hint="eastAsia"/>
                        </w:rPr>
                        <w:t>第１号）ほか」という通達が発出されました。その内容を確認しておきましょう。</w:t>
                      </w:r>
                    </w:p>
                  </w:txbxContent>
                </v:textbox>
                <w10:wrap anchorx="margin"/>
              </v:shape>
            </w:pict>
          </mc:Fallback>
        </mc:AlternateContent>
      </w:r>
    </w:p>
    <w:p w14:paraId="4F713EA4" w14:textId="14B16C04" w:rsidR="008C56F2" w:rsidRDefault="00105AD9" w:rsidP="00F90ECB">
      <w:pPr>
        <w:ind w:left="180" w:hangingChars="100" w:hanging="180"/>
        <w:rPr>
          <w:rFonts w:ascii="ＭＳ Ｐゴシック" w:eastAsia="ＭＳ Ｐゴシック" w:hAnsi="ＭＳ Ｐゴシック"/>
          <w:sz w:val="18"/>
          <w:szCs w:val="18"/>
        </w:rPr>
      </w:pPr>
      <w:r>
        <w:rPr>
          <w:rFonts w:eastAsia="ＭＳ ゴシック"/>
          <w:noProof/>
          <w:color w:val="00B050"/>
          <w:sz w:val="20"/>
          <w:szCs w:val="20"/>
        </w:rPr>
        <w:drawing>
          <wp:anchor distT="0" distB="0" distL="114300" distR="114300" simplePos="0" relativeHeight="252099584" behindDoc="0" locked="0" layoutInCell="1" allowOverlap="1" wp14:anchorId="314A442E" wp14:editId="1DC9985A">
            <wp:simplePos x="0" y="0"/>
            <wp:positionH relativeFrom="margin">
              <wp:posOffset>4541520</wp:posOffset>
            </wp:positionH>
            <wp:positionV relativeFrom="paragraph">
              <wp:posOffset>5166360</wp:posOffset>
            </wp:positionV>
            <wp:extent cx="2011045" cy="134121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65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1045" cy="1341210"/>
                    </a:xfrm>
                    <a:prstGeom prst="rect">
                      <a:avLst/>
                    </a:prstGeom>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noProof/>
        </w:rPr>
        <mc:AlternateContent>
          <mc:Choice Requires="wps">
            <w:drawing>
              <wp:anchor distT="0" distB="0" distL="114300" distR="114300" simplePos="0" relativeHeight="251704320" behindDoc="0" locked="0" layoutInCell="1" allowOverlap="1" wp14:anchorId="20A9B80E" wp14:editId="2A06B98B">
                <wp:simplePos x="0" y="0"/>
                <wp:positionH relativeFrom="margin">
                  <wp:posOffset>15240</wp:posOffset>
                </wp:positionH>
                <wp:positionV relativeFrom="paragraph">
                  <wp:posOffset>5143500</wp:posOffset>
                </wp:positionV>
                <wp:extent cx="4450080" cy="1363980"/>
                <wp:effectExtent l="0" t="0" r="7620" b="7620"/>
                <wp:wrapNone/>
                <wp:docPr id="9" name="テキスト ボックス 9"/>
                <wp:cNvGraphicFramePr/>
                <a:graphic xmlns:a="http://schemas.openxmlformats.org/drawingml/2006/main">
                  <a:graphicData uri="http://schemas.microsoft.com/office/word/2010/wordprocessingShape">
                    <wps:wsp>
                      <wps:cNvSpPr txBox="1"/>
                      <wps:spPr>
                        <a:xfrm>
                          <a:off x="0" y="0"/>
                          <a:ext cx="445008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B3755" w14:textId="77777777" w:rsidR="00842D46" w:rsidRPr="00913A3A" w:rsidRDefault="000C125E" w:rsidP="002157D0">
                            <w:pPr>
                              <w:rPr>
                                <w:szCs w:val="22"/>
                              </w:rPr>
                            </w:pPr>
                            <w:r w:rsidRPr="00842D46">
                              <w:rPr>
                                <w:rFonts w:asciiTheme="minorEastAsia" w:eastAsiaTheme="minorEastAsia" w:hAnsiTheme="minorEastAsia" w:hint="eastAsia"/>
                                <w:color w:val="0070C0"/>
                              </w:rPr>
                              <w:t>★</w:t>
                            </w:r>
                            <w:r w:rsidR="00842D46" w:rsidRPr="00913A3A">
                              <w:rPr>
                                <w:rFonts w:hint="eastAsia"/>
                                <w:szCs w:val="22"/>
                              </w:rPr>
                              <w:t>「</w:t>
                            </w:r>
                            <w:r w:rsidR="00842D46" w:rsidRPr="00913A3A">
                              <w:rPr>
                                <w:rFonts w:hint="eastAsia"/>
                                <w:szCs w:val="22"/>
                              </w:rPr>
                              <w:t>70</w:t>
                            </w:r>
                            <w:r w:rsidR="00842D46" w:rsidRPr="00913A3A">
                              <w:rPr>
                                <w:rFonts w:hint="eastAsia"/>
                                <w:szCs w:val="22"/>
                              </w:rPr>
                              <w:t>歳までの就業機会確保」は、今後の政策の目玉の一つとなっていますが、その方向性は上記のとおりです。</w:t>
                            </w:r>
                          </w:p>
                          <w:p w14:paraId="2376B503" w14:textId="77777777" w:rsidR="00842D46" w:rsidRDefault="00842D46" w:rsidP="00BC2487">
                            <w:pPr>
                              <w:ind w:firstLineChars="100" w:firstLine="190"/>
                              <w:rPr>
                                <w:rFonts w:ascii="ＭＳ 明朝" w:hAnsi="ＭＳ 明朝"/>
                              </w:rPr>
                            </w:pPr>
                            <w:r w:rsidRPr="00913A3A">
                              <w:rPr>
                                <w:rFonts w:hint="eastAsia"/>
                                <w:szCs w:val="22"/>
                              </w:rPr>
                              <w:t>法整備については、まずは、努力規定からのスタートということになりそうですが、その</w:t>
                            </w:r>
                            <w:r w:rsidRPr="00913A3A">
                              <w:rPr>
                                <w:rFonts w:ascii="ＭＳ 明朝" w:hAnsi="ＭＳ 明朝" w:hint="eastAsia"/>
                              </w:rPr>
                              <w:t>第一段階の法整備に係る法案は、2020年の通常国会に提出することとされています。</w:t>
                            </w:r>
                          </w:p>
                          <w:p w14:paraId="1C0AF49B" w14:textId="77777777" w:rsidR="000C125E" w:rsidRPr="00987CDA" w:rsidRDefault="00842D46" w:rsidP="00BC2487">
                            <w:pPr>
                              <w:ind w:firstLineChars="100" w:firstLine="190"/>
                              <w:rPr>
                                <w:rFonts w:asciiTheme="minorEastAsia" w:eastAsiaTheme="minorEastAsia" w:hAnsiTheme="minorEastAsia"/>
                                <w:snapToGrid w:val="0"/>
                                <w:sz w:val="18"/>
                                <w:szCs w:val="18"/>
                              </w:rPr>
                            </w:pPr>
                            <w:r w:rsidRPr="00913A3A">
                              <w:rPr>
                                <w:rFonts w:ascii="ＭＳ 明朝" w:hAnsi="ＭＳ 明朝" w:hint="eastAsia"/>
                              </w:rPr>
                              <w:t>動向に注目です。</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B80E" id="テキスト ボックス 9" o:spid="_x0000_s1041" type="#_x0000_t202" style="position:absolute;left:0;text-align:left;margin-left:1.2pt;margin-top:405pt;width:350.4pt;height:107.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" fillcolor="white [3201]" stroked="f" strokeweight=".5pt">
                <v:textbox inset="1mm,0,2mm,0">
                  <w:txbxContent>
                    <w:p w14:paraId="60AB3755" w14:textId="77777777" w:rsidR="00842D46" w:rsidRPr="00913A3A" w:rsidRDefault="000C125E" w:rsidP="002157D0">
                      <w:pPr>
                        <w:rPr>
                          <w:szCs w:val="22"/>
                        </w:rPr>
                      </w:pPr>
                      <w:r w:rsidRPr="00842D46">
                        <w:rPr>
                          <w:rFonts w:asciiTheme="minorEastAsia" w:eastAsiaTheme="minorEastAsia" w:hAnsiTheme="minorEastAsia" w:hint="eastAsia"/>
                          <w:color w:val="0070C0"/>
                        </w:rPr>
                        <w:t>★</w:t>
                      </w:r>
                      <w:r w:rsidR="00842D46" w:rsidRPr="00913A3A">
                        <w:rPr>
                          <w:rFonts w:hint="eastAsia"/>
                          <w:szCs w:val="22"/>
                        </w:rPr>
                        <w:t>「</w:t>
                      </w:r>
                      <w:r w:rsidR="00842D46" w:rsidRPr="00913A3A">
                        <w:rPr>
                          <w:rFonts w:hint="eastAsia"/>
                          <w:szCs w:val="22"/>
                        </w:rPr>
                        <w:t>70</w:t>
                      </w:r>
                      <w:r w:rsidR="00842D46" w:rsidRPr="00913A3A">
                        <w:rPr>
                          <w:rFonts w:hint="eastAsia"/>
                          <w:szCs w:val="22"/>
                        </w:rPr>
                        <w:t>歳までの就業機会確保」は、今後の政策の目玉の一つとなっていますが、その方向性は上記のとおりです。</w:t>
                      </w:r>
                    </w:p>
                    <w:p w14:paraId="2376B503" w14:textId="77777777" w:rsidR="00842D46" w:rsidRDefault="00842D46" w:rsidP="00BC2487">
                      <w:pPr>
                        <w:ind w:firstLineChars="100" w:firstLine="190"/>
                        <w:rPr>
                          <w:rFonts w:ascii="ＭＳ 明朝" w:hAnsi="ＭＳ 明朝"/>
                        </w:rPr>
                      </w:pPr>
                      <w:r w:rsidRPr="00913A3A">
                        <w:rPr>
                          <w:rFonts w:hint="eastAsia"/>
                          <w:szCs w:val="22"/>
                        </w:rPr>
                        <w:t>法整備については、まずは、努力規定からのスタートということになりそうですが、その</w:t>
                      </w:r>
                      <w:r w:rsidRPr="00913A3A">
                        <w:rPr>
                          <w:rFonts w:ascii="ＭＳ 明朝" w:hAnsi="ＭＳ 明朝" w:hint="eastAsia"/>
                        </w:rPr>
                        <w:t>第一段階の法整備に係る法案は、2020年の通常国会に提出することとされています。</w:t>
                      </w:r>
                    </w:p>
                    <w:p w14:paraId="1C0AF49B" w14:textId="77777777" w:rsidR="000C125E" w:rsidRPr="00987CDA" w:rsidRDefault="00842D46" w:rsidP="00BC2487">
                      <w:pPr>
                        <w:ind w:firstLineChars="100" w:firstLine="190"/>
                        <w:rPr>
                          <w:rFonts w:asciiTheme="minorEastAsia" w:eastAsiaTheme="minorEastAsia" w:hAnsiTheme="minorEastAsia"/>
                          <w:snapToGrid w:val="0"/>
                          <w:sz w:val="18"/>
                          <w:szCs w:val="18"/>
                        </w:rPr>
                      </w:pPr>
                      <w:r w:rsidRPr="00913A3A">
                        <w:rPr>
                          <w:rFonts w:ascii="ＭＳ 明朝" w:hAnsi="ＭＳ 明朝" w:hint="eastAsia"/>
                        </w:rPr>
                        <w:t>動向に注目です。</w:t>
                      </w:r>
                    </w:p>
                  </w:txbxContent>
                </v:textbox>
                <w10:wrap anchorx="margin"/>
              </v:shape>
            </w:pict>
          </mc:Fallback>
        </mc:AlternateContent>
      </w:r>
    </w:p>
    <w:p w14:paraId="5A4B936A" w14:textId="3E4A89A6" w:rsidR="00625E43" w:rsidRPr="00444DD1" w:rsidRDefault="00726742" w:rsidP="0096393E">
      <w:pPr>
        <w:spacing w:beforeLines="30" w:before="108" w:afterLines="30" w:after="108" w:line="280" w:lineRule="exact"/>
        <w:rPr>
          <w:b/>
          <w:color w:val="F79646" w:themeColor="accent6"/>
        </w:rPr>
      </w:pPr>
      <w:r w:rsidRPr="00444DD1">
        <w:rPr>
          <w:noProof/>
          <w:color w:val="F79646" w:themeColor="accent6"/>
        </w:rPr>
        <mc:AlternateContent>
          <mc:Choice Requires="wps">
            <w:drawing>
              <wp:anchor distT="0" distB="0" distL="114300" distR="114300" simplePos="0" relativeHeight="252179456" behindDoc="0" locked="0" layoutInCell="1" allowOverlap="1" wp14:anchorId="6E297766" wp14:editId="66C6F785">
                <wp:simplePos x="0" y="0"/>
                <wp:positionH relativeFrom="margin">
                  <wp:align>left</wp:align>
                </wp:positionH>
                <wp:positionV relativeFrom="paragraph">
                  <wp:posOffset>129540</wp:posOffset>
                </wp:positionV>
                <wp:extent cx="6644640" cy="175260"/>
                <wp:effectExtent l="0" t="0" r="381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4640" cy="17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06D5" w14:textId="667FEA5F" w:rsidR="001712BF" w:rsidRPr="00D4031A" w:rsidRDefault="001712BF" w:rsidP="001712BF">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E37E98"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3951D6"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通達「</w:t>
                            </w:r>
                            <w:r w:rsidR="00726742" w:rsidRPr="00D4031A">
                              <w:rPr>
                                <w:rFonts w:ascii="ＭＳ ゴシック" w:eastAsia="ＭＳ ゴシック" w:hAnsi="ＭＳ ゴシック"/>
                                <w:b/>
                                <w:snapToGrid w:val="0"/>
                                <w:color w:val="E36C0A" w:themeColor="accent6" w:themeShade="BF"/>
                              </w:rPr>
                              <w:t>19</w:t>
                            </w:r>
                            <w:r w:rsidR="00726742" w:rsidRPr="00D4031A">
                              <w:rPr>
                                <w:rFonts w:ascii="ＭＳ ゴシック" w:eastAsia="ＭＳ ゴシック" w:hAnsi="ＭＳ ゴシック" w:hint="eastAsia"/>
                                <w:b/>
                                <w:snapToGrid w:val="0"/>
                                <w:color w:val="E36C0A" w:themeColor="accent6" w:themeShade="BF"/>
                              </w:rPr>
                              <w:t>歳以上</w:t>
                            </w:r>
                            <w:r w:rsidR="00726742" w:rsidRPr="00D4031A">
                              <w:rPr>
                                <w:rFonts w:ascii="ＭＳ ゴシック" w:eastAsia="ＭＳ ゴシック" w:hAnsi="ＭＳ ゴシック"/>
                                <w:b/>
                                <w:snapToGrid w:val="0"/>
                                <w:color w:val="E36C0A" w:themeColor="accent6" w:themeShade="BF"/>
                              </w:rPr>
                              <w:t>23</w:t>
                            </w:r>
                            <w:r w:rsidR="00726742" w:rsidRPr="00D4031A">
                              <w:rPr>
                                <w:rFonts w:ascii="ＭＳ ゴシック" w:eastAsia="ＭＳ ゴシック" w:hAnsi="ＭＳ ゴシック" w:hint="eastAsia"/>
                                <w:b/>
                                <w:snapToGrid w:val="0"/>
                                <w:color w:val="E36C0A" w:themeColor="accent6" w:themeShade="BF"/>
                              </w:rPr>
                              <w:t>歳未満の被扶養者に係る認定について」のポイント</w:t>
                            </w: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w:t>
                            </w:r>
                            <w:r w:rsidR="00E37E98"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2C324C" w:rsidRPr="00D4031A">
                              <w:rPr>
                                <w:rFonts w:ascii="ＭＳ ゴシック" w:eastAsia="ＭＳ ゴシック" w:hAnsi="ＭＳ ゴシック" w:hint="eastAsia"/>
                                <w:b/>
                                <w:snapToGrid w:val="0"/>
                                <w:color w:val="E36C0A" w:themeColor="accent6" w:themeShade="BF"/>
                              </w:rPr>
                              <w:t>･･･</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7766" id="テキスト ボックス 55" o:spid="_x0000_s1042" type="#_x0000_t202" style="position:absolute;left:0;text-align:left;margin-left:0;margin-top:10.2pt;width:523.2pt;height:13.8pt;z-index:252179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" fillcolor="white [3201]" stroked="f" strokeweight=".5pt">
                <v:textbox inset="1mm,0,2mm,0">
                  <w:txbxContent>
                    <w:p w14:paraId="53D106D5" w14:textId="667FEA5F" w:rsidR="001712BF" w:rsidRPr="00D4031A" w:rsidRDefault="001712BF" w:rsidP="001712BF">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E37E98"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3951D6"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通達「</w:t>
                      </w:r>
                      <w:r w:rsidR="00726742" w:rsidRPr="00D4031A">
                        <w:rPr>
                          <w:rFonts w:ascii="ＭＳ ゴシック" w:eastAsia="ＭＳ ゴシック" w:hAnsi="ＭＳ ゴシック"/>
                          <w:b/>
                          <w:snapToGrid w:val="0"/>
                          <w:color w:val="E36C0A" w:themeColor="accent6" w:themeShade="BF"/>
                        </w:rPr>
                        <w:t>19</w:t>
                      </w:r>
                      <w:r w:rsidR="00726742" w:rsidRPr="00D4031A">
                        <w:rPr>
                          <w:rFonts w:ascii="ＭＳ ゴシック" w:eastAsia="ＭＳ ゴシック" w:hAnsi="ＭＳ ゴシック" w:hint="eastAsia"/>
                          <w:b/>
                          <w:snapToGrid w:val="0"/>
                          <w:color w:val="E36C0A" w:themeColor="accent6" w:themeShade="BF"/>
                        </w:rPr>
                        <w:t>歳以上</w:t>
                      </w:r>
                      <w:r w:rsidR="00726742" w:rsidRPr="00D4031A">
                        <w:rPr>
                          <w:rFonts w:ascii="ＭＳ ゴシック" w:eastAsia="ＭＳ ゴシック" w:hAnsi="ＭＳ ゴシック"/>
                          <w:b/>
                          <w:snapToGrid w:val="0"/>
                          <w:color w:val="E36C0A" w:themeColor="accent6" w:themeShade="BF"/>
                        </w:rPr>
                        <w:t>23</w:t>
                      </w:r>
                      <w:r w:rsidR="00726742" w:rsidRPr="00D4031A">
                        <w:rPr>
                          <w:rFonts w:ascii="ＭＳ ゴシック" w:eastAsia="ＭＳ ゴシック" w:hAnsi="ＭＳ ゴシック" w:hint="eastAsia"/>
                          <w:b/>
                          <w:snapToGrid w:val="0"/>
                          <w:color w:val="E36C0A" w:themeColor="accent6" w:themeShade="BF"/>
                        </w:rPr>
                        <w:t>歳未満の被扶養者に係る認定について」のポイント</w:t>
                      </w:r>
                      <w:r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726742" w:rsidRPr="00D4031A">
                        <w:rPr>
                          <w:rFonts w:ascii="ＭＳ ゴシック" w:eastAsia="ＭＳ ゴシック" w:hAnsi="ＭＳ ゴシック" w:hint="eastAsia"/>
                          <w:b/>
                          <w:snapToGrid w:val="0"/>
                          <w:color w:val="E36C0A" w:themeColor="accent6" w:themeShade="BF"/>
                        </w:rPr>
                        <w:t>･･･････</w:t>
                      </w:r>
                      <w:r w:rsidR="00E37E98" w:rsidRPr="00D4031A">
                        <w:rPr>
                          <w:rFonts w:ascii="ＭＳ ゴシック" w:eastAsia="ＭＳ ゴシック" w:hAnsi="ＭＳ ゴシック" w:hint="eastAsia"/>
                          <w:b/>
                          <w:snapToGrid w:val="0"/>
                          <w:color w:val="E36C0A" w:themeColor="accent6" w:themeShade="BF"/>
                        </w:rPr>
                        <w:t>･</w:t>
                      </w:r>
                      <w:r w:rsidR="00E3401D" w:rsidRPr="00D4031A">
                        <w:rPr>
                          <w:rFonts w:ascii="ＭＳ ゴシック" w:eastAsia="ＭＳ ゴシック" w:hAnsi="ＭＳ ゴシック" w:hint="eastAsia"/>
                          <w:b/>
                          <w:snapToGrid w:val="0"/>
                          <w:color w:val="E36C0A" w:themeColor="accent6" w:themeShade="BF"/>
                        </w:rPr>
                        <w:t>･</w:t>
                      </w:r>
                      <w:r w:rsidR="002C324C" w:rsidRPr="00D4031A">
                        <w:rPr>
                          <w:rFonts w:ascii="ＭＳ ゴシック" w:eastAsia="ＭＳ ゴシック" w:hAnsi="ＭＳ ゴシック" w:hint="eastAsia"/>
                          <w:b/>
                          <w:snapToGrid w:val="0"/>
                          <w:color w:val="E36C0A" w:themeColor="accent6" w:themeShade="BF"/>
                        </w:rPr>
                        <w:t>･･･</w:t>
                      </w:r>
                    </w:p>
                  </w:txbxContent>
                </v:textbox>
                <w10:wrap anchorx="margin"/>
              </v:shape>
            </w:pict>
          </mc:Fallback>
        </mc:AlternateContent>
      </w:r>
    </w:p>
    <w:p w14:paraId="6D3EC824" w14:textId="4C8F72DB" w:rsidR="0037143C" w:rsidRDefault="004C5C15" w:rsidP="0096393E">
      <w:pPr>
        <w:spacing w:beforeLines="30" w:before="108" w:afterLines="30" w:after="108" w:line="280" w:lineRule="exact"/>
        <w:rPr>
          <w:noProof/>
        </w:rPr>
      </w:pPr>
      <w:r>
        <w:rPr>
          <w:noProof/>
        </w:rPr>
        <mc:AlternateContent>
          <mc:Choice Requires="wps">
            <w:drawing>
              <wp:anchor distT="0" distB="0" distL="114300" distR="114300" simplePos="0" relativeHeight="252223488" behindDoc="0" locked="0" layoutInCell="1" allowOverlap="1" wp14:anchorId="43E1E526" wp14:editId="2570C646">
                <wp:simplePos x="0" y="0"/>
                <wp:positionH relativeFrom="margin">
                  <wp:align>left</wp:align>
                </wp:positionH>
                <wp:positionV relativeFrom="paragraph">
                  <wp:posOffset>43180</wp:posOffset>
                </wp:positionV>
                <wp:extent cx="6628765" cy="685800"/>
                <wp:effectExtent l="0" t="0" r="19685" b="19050"/>
                <wp:wrapNone/>
                <wp:docPr id="1287019247" name="正方形/長方形 1287019247"/>
                <wp:cNvGraphicFramePr/>
                <a:graphic xmlns:a="http://schemas.openxmlformats.org/drawingml/2006/main">
                  <a:graphicData uri="http://schemas.microsoft.com/office/word/2010/wordprocessingShape">
                    <wps:wsp>
                      <wps:cNvSpPr/>
                      <wps:spPr>
                        <a:xfrm>
                          <a:off x="0" y="0"/>
                          <a:ext cx="6628765" cy="685800"/>
                        </a:xfrm>
                        <a:prstGeom prst="rect">
                          <a:avLst/>
                        </a:prstGeom>
                        <a:ln w="12700">
                          <a:solidFill>
                            <a:srgbClr val="FF9900"/>
                          </a:solidFill>
                        </a:ln>
                      </wps:spPr>
                      <wps:style>
                        <a:lnRef idx="2">
                          <a:schemeClr val="accent6"/>
                        </a:lnRef>
                        <a:fillRef idx="1">
                          <a:schemeClr val="lt1"/>
                        </a:fillRef>
                        <a:effectRef idx="0">
                          <a:schemeClr val="accent6"/>
                        </a:effectRef>
                        <a:fontRef idx="minor">
                          <a:schemeClr val="dk1"/>
                        </a:fontRef>
                      </wps:style>
                      <wps:txbx>
                        <w:txbxContent>
                          <w:p w14:paraId="71D72991" w14:textId="2B6EA392" w:rsidR="00B96550" w:rsidRPr="00B96550" w:rsidRDefault="00B96550" w:rsidP="00162CD6">
                            <w:pPr>
                              <w:spacing w:line="300" w:lineRule="exact"/>
                              <w:ind w:firstLineChars="100" w:firstLine="190"/>
                              <w:jc w:val="left"/>
                              <w:rPr>
                                <w:rFonts w:ascii="游ゴシック" w:eastAsia="游ゴシック" w:hAnsi="游ゴシック"/>
                              </w:rPr>
                            </w:pPr>
                            <w:r w:rsidRPr="00B96550">
                              <w:rPr>
                                <w:rFonts w:ascii="游ゴシック" w:eastAsia="游ゴシック" w:hAnsi="游ゴシック" w:hint="eastAsia"/>
                              </w:rPr>
                              <w:t>この通達は、令和７年度税制改正において、</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歳未満の者への特定扶養控除の要件の見直し及び特定親族特別控除の創設が行われたことを踏まえ、</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歳未満の被扶養者に係る認定について、</w:t>
                            </w:r>
                            <w:r>
                              <w:rPr>
                                <w:rFonts w:ascii="游ゴシック" w:eastAsia="游ゴシック" w:hAnsi="游ゴシック" w:hint="eastAsia"/>
                              </w:rPr>
                              <w:t>次ページ</w:t>
                            </w:r>
                            <w:r w:rsidRPr="00B96550">
                              <w:rPr>
                                <w:rFonts w:ascii="游ゴシック" w:eastAsia="游ゴシック" w:hAnsi="游ゴシック" w:hint="eastAsia"/>
                              </w:rPr>
                              <w:t>のような取り扱いの変更を行うものです。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1E526" id="正方形/長方形 1287019247" o:spid="_x0000_s1043" style="position:absolute;left:0;text-align:left;margin-left:0;margin-top:3.4pt;width:521.95pt;height:54pt;z-index:25222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" fillcolor="white [3201]" strokecolor="#f90" strokeweight="1pt">
                <v:textbox inset=",1mm,,1mm">
                  <w:txbxContent>
                    <w:p w14:paraId="71D72991" w14:textId="2B6EA392" w:rsidR="00B96550" w:rsidRPr="00B96550" w:rsidRDefault="00B96550" w:rsidP="00162CD6">
                      <w:pPr>
                        <w:spacing w:line="300" w:lineRule="exact"/>
                        <w:ind w:firstLineChars="100" w:firstLine="190"/>
                        <w:jc w:val="left"/>
                        <w:rPr>
                          <w:rFonts w:ascii="游ゴシック" w:eastAsia="游ゴシック" w:hAnsi="游ゴシック"/>
                        </w:rPr>
                      </w:pPr>
                      <w:r w:rsidRPr="00B96550">
                        <w:rPr>
                          <w:rFonts w:ascii="游ゴシック" w:eastAsia="游ゴシック" w:hAnsi="游ゴシック" w:hint="eastAsia"/>
                        </w:rPr>
                        <w:t>この通達は、令和７年度税制改正において、</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歳未満の者への特定扶養控除の要件の見直し及び特定親族特別控除の創設が行われたことを踏まえ、</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歳未満の被扶養者に係る認定について、</w:t>
                      </w:r>
                      <w:r>
                        <w:rPr>
                          <w:rFonts w:ascii="游ゴシック" w:eastAsia="游ゴシック" w:hAnsi="游ゴシック" w:hint="eastAsia"/>
                        </w:rPr>
                        <w:t>次ページ</w:t>
                      </w:r>
                      <w:r w:rsidRPr="00B96550">
                        <w:rPr>
                          <w:rFonts w:ascii="游ゴシック" w:eastAsia="游ゴシック" w:hAnsi="游ゴシック" w:hint="eastAsia"/>
                        </w:rPr>
                        <w:t>のような取り扱いの変更を行うものです。</w:t>
                      </w:r>
                    </w:p>
                  </w:txbxContent>
                </v:textbox>
                <w10:wrap anchorx="margin"/>
              </v:rect>
            </w:pict>
          </mc:Fallback>
        </mc:AlternateContent>
      </w:r>
    </w:p>
    <w:p w14:paraId="3C608A9D" w14:textId="469D8FA5" w:rsidR="0037143C" w:rsidRDefault="0037143C" w:rsidP="0096393E">
      <w:pPr>
        <w:spacing w:beforeLines="30" w:before="108" w:afterLines="30" w:after="108" w:line="280" w:lineRule="exact"/>
        <w:rPr>
          <w:noProof/>
        </w:rPr>
      </w:pPr>
    </w:p>
    <w:p w14:paraId="124607C4" w14:textId="64F82302" w:rsidR="004A396A" w:rsidRDefault="004A396A" w:rsidP="0096393E">
      <w:pPr>
        <w:spacing w:beforeLines="30" w:before="108" w:afterLines="30" w:after="108" w:line="280" w:lineRule="exact"/>
        <w:rPr>
          <w:noProof/>
        </w:rPr>
      </w:pPr>
    </w:p>
    <w:p w14:paraId="72A34F40" w14:textId="297435BB" w:rsidR="004A396A" w:rsidRPr="002270E2" w:rsidRDefault="004C5C15" w:rsidP="0096393E">
      <w:pPr>
        <w:spacing w:beforeLines="30" w:before="108" w:afterLines="30" w:after="108" w:line="280" w:lineRule="exact"/>
        <w:rPr>
          <w:noProof/>
          <w14:textOutline w14:w="12700" w14:cap="rnd" w14:cmpd="sng" w14:algn="ctr">
            <w14:solidFill>
              <w14:srgbClr w14:val="FF9933"/>
            </w14:solidFill>
            <w14:prstDash w14:val="solid"/>
            <w14:bevel/>
          </w14:textOutline>
        </w:rPr>
      </w:pPr>
      <w:r>
        <w:rPr>
          <w:noProof/>
        </w:rPr>
        <mc:AlternateContent>
          <mc:Choice Requires="wps">
            <w:drawing>
              <wp:anchor distT="0" distB="0" distL="114300" distR="114300" simplePos="0" relativeHeight="251502591" behindDoc="0" locked="0" layoutInCell="1" allowOverlap="1" wp14:anchorId="338666A2" wp14:editId="6A3E1FB9">
                <wp:simplePos x="0" y="0"/>
                <wp:positionH relativeFrom="margin">
                  <wp:align>right</wp:align>
                </wp:positionH>
                <wp:positionV relativeFrom="paragraph">
                  <wp:posOffset>5080</wp:posOffset>
                </wp:positionV>
                <wp:extent cx="87630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76300" cy="190500"/>
                        </a:xfrm>
                        <a:prstGeom prst="rect">
                          <a:avLst/>
                        </a:prstGeom>
                        <a:solidFill>
                          <a:schemeClr val="lt1"/>
                        </a:solidFill>
                        <a:ln w="6350">
                          <a:noFill/>
                        </a:ln>
                      </wps:spPr>
                      <wps:txbx>
                        <w:txbxContent>
                          <w:p w14:paraId="3C7054E1" w14:textId="48565060" w:rsidR="003951D6" w:rsidRPr="00B2215D" w:rsidRDefault="00B2215D">
                            <w:pPr>
                              <w:rPr>
                                <w:rFonts w:ascii="ＭＳ ゴシック" w:eastAsia="ＭＳ ゴシック" w:hAnsi="ＭＳ ゴシック"/>
                                <w:sz w:val="20"/>
                                <w:szCs w:val="20"/>
                              </w:rPr>
                            </w:pPr>
                            <w:r w:rsidRPr="00B2215D">
                              <w:rPr>
                                <w:rFonts w:ascii="ＭＳ ゴシック" w:eastAsia="ＭＳ ゴシック" w:hAnsi="ＭＳ ゴシック" w:hint="eastAsia"/>
                                <w:sz w:val="20"/>
                                <w:szCs w:val="20"/>
                              </w:rPr>
                              <w:t>次ページ</w:t>
                            </w:r>
                            <w:r>
                              <w:rPr>
                                <w:rFonts w:ascii="ＭＳ ゴシック" w:eastAsia="ＭＳ ゴシック" w:hAnsi="ＭＳ ゴシック" w:hint="eastAsia"/>
                                <w:sz w:val="20"/>
                                <w:szCs w:val="20"/>
                              </w:rPr>
                              <w:t>へ</w:t>
                            </w:r>
                            <w:r w:rsidR="002D7746">
                              <w:rPr>
                                <w:rFonts w:ascii="ＭＳ ゴシック" w:eastAsia="ＭＳ ゴシック" w:hAnsi="ＭＳ ゴシック" w:hint="eastAsia"/>
                                <w:sz w:val="20"/>
                                <w:szCs w:val="20"/>
                              </w:rPr>
                              <w:t>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66A2" id="テキスト ボックス 3" o:spid="_x0000_s1044" type="#_x0000_t202" style="position:absolute;left:0;text-align:left;margin-left:17.8pt;margin-top:.4pt;width:69pt;height:15pt;z-index:2515025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" fillcolor="white [3201]" stroked="f" strokeweight=".5pt">
                <v:textbox inset="0,0,0,0">
                  <w:txbxContent>
                    <w:p w14:paraId="3C7054E1" w14:textId="48565060" w:rsidR="003951D6" w:rsidRPr="00B2215D" w:rsidRDefault="00B2215D">
                      <w:pPr>
                        <w:rPr>
                          <w:rFonts w:ascii="ＭＳ ゴシック" w:eastAsia="ＭＳ ゴシック" w:hAnsi="ＭＳ ゴシック"/>
                          <w:sz w:val="20"/>
                          <w:szCs w:val="20"/>
                        </w:rPr>
                      </w:pPr>
                      <w:r w:rsidRPr="00B2215D">
                        <w:rPr>
                          <w:rFonts w:ascii="ＭＳ ゴシック" w:eastAsia="ＭＳ ゴシック" w:hAnsi="ＭＳ ゴシック" w:hint="eastAsia"/>
                          <w:sz w:val="20"/>
                          <w:szCs w:val="20"/>
                        </w:rPr>
                        <w:t>次ページ</w:t>
                      </w:r>
                      <w:r>
                        <w:rPr>
                          <w:rFonts w:ascii="ＭＳ ゴシック" w:eastAsia="ＭＳ ゴシック" w:hAnsi="ＭＳ ゴシック" w:hint="eastAsia"/>
                          <w:sz w:val="20"/>
                          <w:szCs w:val="20"/>
                        </w:rPr>
                        <w:t>へ</w:t>
                      </w:r>
                      <w:r w:rsidR="002D7746">
                        <w:rPr>
                          <w:rFonts w:ascii="ＭＳ ゴシック" w:eastAsia="ＭＳ ゴシック" w:hAnsi="ＭＳ ゴシック" w:hint="eastAsia"/>
                          <w:sz w:val="20"/>
                          <w:szCs w:val="20"/>
                        </w:rPr>
                        <w:t>続く</w:t>
                      </w:r>
                    </w:p>
                  </w:txbxContent>
                </v:textbox>
                <w10:wrap anchorx="margin"/>
              </v:shape>
            </w:pict>
          </mc:Fallback>
        </mc:AlternateContent>
      </w:r>
    </w:p>
    <w:p w14:paraId="093D81C7" w14:textId="07F9E74A" w:rsidR="00FD384E" w:rsidRDefault="00377B35" w:rsidP="0096393E">
      <w:pPr>
        <w:spacing w:beforeLines="30" w:before="108" w:afterLines="30" w:after="108" w:line="280" w:lineRule="exact"/>
        <w:rPr>
          <w:noProof/>
        </w:rPr>
      </w:pPr>
      <w:r>
        <w:rPr>
          <w:noProof/>
        </w:rPr>
        <w:lastRenderedPageBreak/>
        <mc:AlternateContent>
          <mc:Choice Requires="wps">
            <w:drawing>
              <wp:anchor distT="0" distB="0" distL="114300" distR="114300" simplePos="0" relativeHeight="252234752" behindDoc="0" locked="0" layoutInCell="1" allowOverlap="1" wp14:anchorId="30A823D9" wp14:editId="39888063">
                <wp:simplePos x="0" y="0"/>
                <wp:positionH relativeFrom="margin">
                  <wp:align>left</wp:align>
                </wp:positionH>
                <wp:positionV relativeFrom="paragraph">
                  <wp:posOffset>0</wp:posOffset>
                </wp:positionV>
                <wp:extent cx="6621145" cy="845820"/>
                <wp:effectExtent l="0" t="0" r="27305" b="11430"/>
                <wp:wrapNone/>
                <wp:docPr id="2096751566" name="正方形/長方形 2096751566"/>
                <wp:cNvGraphicFramePr/>
                <a:graphic xmlns:a="http://schemas.openxmlformats.org/drawingml/2006/main">
                  <a:graphicData uri="http://schemas.microsoft.com/office/word/2010/wordprocessingShape">
                    <wps:wsp>
                      <wps:cNvSpPr/>
                      <wps:spPr>
                        <a:xfrm>
                          <a:off x="0" y="0"/>
                          <a:ext cx="6621145" cy="845820"/>
                        </a:xfrm>
                        <a:prstGeom prst="rect">
                          <a:avLst/>
                        </a:prstGeom>
                        <a:ln w="12700">
                          <a:solidFill>
                            <a:srgbClr val="FF9900"/>
                          </a:solidFill>
                        </a:ln>
                      </wps:spPr>
                      <wps:style>
                        <a:lnRef idx="2">
                          <a:schemeClr val="accent6"/>
                        </a:lnRef>
                        <a:fillRef idx="1">
                          <a:schemeClr val="lt1"/>
                        </a:fillRef>
                        <a:effectRef idx="0">
                          <a:schemeClr val="accent6"/>
                        </a:effectRef>
                        <a:fontRef idx="minor">
                          <a:schemeClr val="dk1"/>
                        </a:fontRef>
                      </wps:style>
                      <wps:txbx>
                        <w:txbxContent>
                          <w:p w14:paraId="172DDA68" w14:textId="77777777" w:rsidR="00B96550" w:rsidRPr="00B96550" w:rsidRDefault="00B96550" w:rsidP="00377B35">
                            <w:pPr>
                              <w:adjustRightInd w:val="0"/>
                              <w:snapToGrid w:val="0"/>
                              <w:spacing w:beforeLines="80" w:before="288" w:line="300" w:lineRule="exact"/>
                              <w:jc w:val="left"/>
                              <w:rPr>
                                <w:rFonts w:ascii="游ゴシック" w:eastAsia="游ゴシック" w:hAnsi="游ゴシック"/>
                              </w:rPr>
                            </w:pPr>
                            <w:r w:rsidRPr="00B96550">
                              <w:rPr>
                                <w:rFonts w:ascii="游ゴシック" w:eastAsia="游ゴシック" w:hAnsi="游ゴシック" w:hint="eastAsia"/>
                              </w:rPr>
                              <w:t>□　認定対象者の年間収入に係る認定要件のうち、その額を</w:t>
                            </w:r>
                            <w:r w:rsidRPr="00B96550">
                              <w:rPr>
                                <w:rFonts w:ascii="游ゴシック" w:eastAsia="游ゴシック" w:hAnsi="游ゴシック"/>
                              </w:rPr>
                              <w:t>130</w:t>
                            </w:r>
                            <w:r w:rsidRPr="00B96550">
                              <w:rPr>
                                <w:rFonts w:ascii="游ゴシック" w:eastAsia="游ゴシック" w:hAnsi="游ゴシック" w:hint="eastAsia"/>
                              </w:rPr>
                              <w:t>万円未満とするものについて、当該認定対象者（被保険者の配偶者を除く。）が</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歳未満である場合にあっては、その額を</w:t>
                            </w:r>
                            <w:r w:rsidRPr="00B96550">
                              <w:rPr>
                                <w:rFonts w:ascii="游ゴシック" w:eastAsia="游ゴシック" w:hAnsi="游ゴシック"/>
                              </w:rPr>
                              <w:t>150</w:t>
                            </w:r>
                            <w:r w:rsidRPr="00B96550">
                              <w:rPr>
                                <w:rFonts w:ascii="游ゴシック" w:eastAsia="游ゴシック" w:hAnsi="游ゴシック" w:hint="eastAsia"/>
                              </w:rPr>
                              <w:t>万円未満として取り扱う。</w:t>
                            </w:r>
                          </w:p>
                          <w:p w14:paraId="592E2FC5" w14:textId="06B1364E" w:rsidR="00B96550" w:rsidRPr="00B96550" w:rsidRDefault="00B96550" w:rsidP="00B96550">
                            <w:pPr>
                              <w:spacing w:line="300" w:lineRule="exact"/>
                              <w:jc w:val="left"/>
                              <w:rPr>
                                <w:rFonts w:ascii="游ゴシック" w:eastAsia="游ゴシック" w:hAnsi="游ゴシック"/>
                              </w:rPr>
                            </w:pPr>
                            <w:r w:rsidRPr="00B96550">
                              <w:rPr>
                                <w:rFonts w:ascii="游ゴシック" w:eastAsia="游ゴシック" w:hAnsi="游ゴシック" w:hint="eastAsia"/>
                              </w:rPr>
                              <w:t>□　上記の取り扱いは、令和７年</w:t>
                            </w:r>
                            <w:r w:rsidRPr="00B96550">
                              <w:rPr>
                                <w:rFonts w:ascii="游ゴシック" w:eastAsia="游ゴシック" w:hAnsi="游ゴシック"/>
                              </w:rPr>
                              <w:t>10</w:t>
                            </w:r>
                            <w:r w:rsidRPr="00B96550">
                              <w:rPr>
                                <w:rFonts w:ascii="游ゴシック" w:eastAsia="游ゴシック" w:hAnsi="游ゴシック" w:hint="eastAsia"/>
                              </w:rPr>
                              <w:t>月１日から適用する。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23D9" id="正方形/長方形 2096751566" o:spid="_x0000_s1045" style="position:absolute;left:0;text-align:left;margin-left:0;margin-top:0;width:521.35pt;height:66.6pt;z-index:25223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" fillcolor="white [3201]" strokecolor="#f90" strokeweight="1pt">
                <v:textbox inset=",1mm,,1mm">
                  <w:txbxContent>
                    <w:p w14:paraId="172DDA68" w14:textId="77777777" w:rsidR="00B96550" w:rsidRPr="00B96550" w:rsidRDefault="00B96550" w:rsidP="00377B35">
                      <w:pPr>
                        <w:adjustRightInd w:val="0"/>
                        <w:snapToGrid w:val="0"/>
                        <w:spacing w:beforeLines="80" w:before="288" w:line="300" w:lineRule="exact"/>
                        <w:jc w:val="left"/>
                        <w:rPr>
                          <w:rFonts w:ascii="游ゴシック" w:eastAsia="游ゴシック" w:hAnsi="游ゴシック"/>
                        </w:rPr>
                      </w:pPr>
                      <w:r w:rsidRPr="00B96550">
                        <w:rPr>
                          <w:rFonts w:ascii="游ゴシック" w:eastAsia="游ゴシック" w:hAnsi="游ゴシック" w:hint="eastAsia"/>
                        </w:rPr>
                        <w:t>□　認定対象者の年間収入に係る認定要件のうち、その額を</w:t>
                      </w:r>
                      <w:r w:rsidRPr="00B96550">
                        <w:rPr>
                          <w:rFonts w:ascii="游ゴシック" w:eastAsia="游ゴシック" w:hAnsi="游ゴシック"/>
                        </w:rPr>
                        <w:t>130</w:t>
                      </w:r>
                      <w:r w:rsidRPr="00B96550">
                        <w:rPr>
                          <w:rFonts w:ascii="游ゴシック" w:eastAsia="游ゴシック" w:hAnsi="游ゴシック" w:hint="eastAsia"/>
                        </w:rPr>
                        <w:t>万円未満とするものについて、当該認定対象者（被保険者の配偶者を除く。）が</w:t>
                      </w:r>
                      <w:r w:rsidRPr="00B96550">
                        <w:rPr>
                          <w:rFonts w:ascii="游ゴシック" w:eastAsia="游ゴシック" w:hAnsi="游ゴシック"/>
                        </w:rPr>
                        <w:t>19</w:t>
                      </w:r>
                      <w:r w:rsidRPr="00B96550">
                        <w:rPr>
                          <w:rFonts w:ascii="游ゴシック" w:eastAsia="游ゴシック" w:hAnsi="游ゴシック" w:hint="eastAsia"/>
                        </w:rPr>
                        <w:t>歳以上</w:t>
                      </w:r>
                      <w:r w:rsidRPr="00B96550">
                        <w:rPr>
                          <w:rFonts w:ascii="游ゴシック" w:eastAsia="游ゴシック" w:hAnsi="游ゴシック"/>
                        </w:rPr>
                        <w:t>23</w:t>
                      </w:r>
                      <w:r w:rsidRPr="00B96550">
                        <w:rPr>
                          <w:rFonts w:ascii="游ゴシック" w:eastAsia="游ゴシック" w:hAnsi="游ゴシック" w:hint="eastAsia"/>
                        </w:rPr>
                        <w:t>歳未満である場合にあっては、その額を</w:t>
                      </w:r>
                      <w:r w:rsidRPr="00B96550">
                        <w:rPr>
                          <w:rFonts w:ascii="游ゴシック" w:eastAsia="游ゴシック" w:hAnsi="游ゴシック"/>
                        </w:rPr>
                        <w:t>150</w:t>
                      </w:r>
                      <w:r w:rsidRPr="00B96550">
                        <w:rPr>
                          <w:rFonts w:ascii="游ゴシック" w:eastAsia="游ゴシック" w:hAnsi="游ゴシック" w:hint="eastAsia"/>
                        </w:rPr>
                        <w:t>万円未満として取り扱う。</w:t>
                      </w:r>
                    </w:p>
                    <w:p w14:paraId="592E2FC5" w14:textId="06B1364E" w:rsidR="00B96550" w:rsidRPr="00B96550" w:rsidRDefault="00B96550" w:rsidP="00B96550">
                      <w:pPr>
                        <w:spacing w:line="300" w:lineRule="exact"/>
                        <w:jc w:val="left"/>
                        <w:rPr>
                          <w:rFonts w:ascii="游ゴシック" w:eastAsia="游ゴシック" w:hAnsi="游ゴシック"/>
                        </w:rPr>
                      </w:pPr>
                      <w:r w:rsidRPr="00B96550">
                        <w:rPr>
                          <w:rFonts w:ascii="游ゴシック" w:eastAsia="游ゴシック" w:hAnsi="游ゴシック" w:hint="eastAsia"/>
                        </w:rPr>
                        <w:t>□　上記の取り扱いは、令和７年</w:t>
                      </w:r>
                      <w:r w:rsidRPr="00B96550">
                        <w:rPr>
                          <w:rFonts w:ascii="游ゴシック" w:eastAsia="游ゴシック" w:hAnsi="游ゴシック"/>
                        </w:rPr>
                        <w:t>10</w:t>
                      </w:r>
                      <w:r w:rsidRPr="00B96550">
                        <w:rPr>
                          <w:rFonts w:ascii="游ゴシック" w:eastAsia="游ゴシック" w:hAnsi="游ゴシック" w:hint="eastAsia"/>
                        </w:rPr>
                        <w:t>月１日から適用する。</w:t>
                      </w:r>
                    </w:p>
                  </w:txbxContent>
                </v:textbox>
                <w10:wrap anchorx="margin"/>
              </v:rect>
            </w:pict>
          </mc:Fallback>
        </mc:AlternateContent>
      </w:r>
      <w:r>
        <w:rPr>
          <w:noProof/>
        </w:rPr>
        <mc:AlternateContent>
          <mc:Choice Requires="wps">
            <w:drawing>
              <wp:anchor distT="0" distB="0" distL="114300" distR="114300" simplePos="0" relativeHeight="252238848" behindDoc="0" locked="0" layoutInCell="1" allowOverlap="1" wp14:anchorId="4AFEE3D4" wp14:editId="2149B8F8">
                <wp:simplePos x="0" y="0"/>
                <wp:positionH relativeFrom="margin">
                  <wp:align>center</wp:align>
                </wp:positionH>
                <wp:positionV relativeFrom="paragraph">
                  <wp:posOffset>52705</wp:posOffset>
                </wp:positionV>
                <wp:extent cx="373380" cy="152400"/>
                <wp:effectExtent l="0" t="0" r="7620" b="0"/>
                <wp:wrapNone/>
                <wp:docPr id="896968932" name="二等辺三角形 40"/>
                <wp:cNvGraphicFramePr/>
                <a:graphic xmlns:a="http://schemas.openxmlformats.org/drawingml/2006/main">
                  <a:graphicData uri="http://schemas.microsoft.com/office/word/2010/wordprocessingShape">
                    <wps:wsp>
                      <wps:cNvSpPr/>
                      <wps:spPr>
                        <a:xfrm rot="10800000">
                          <a:off x="0" y="0"/>
                          <a:ext cx="373380" cy="152400"/>
                        </a:xfrm>
                        <a:prstGeom prst="triangle">
                          <a:avLst/>
                        </a:prstGeom>
                        <a:solidFill>
                          <a:srgbClr val="FF993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A6C0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0" o:spid="_x0000_s1026" type="#_x0000_t5" style="position:absolute;margin-left:0;margin-top:4.15pt;width:29.4pt;height:12pt;rotation:180;z-index:252238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" fillcolor="#f93" stroked="f" strokeweight="2pt">
                <w10:wrap anchorx="margin"/>
              </v:shape>
            </w:pict>
          </mc:Fallback>
        </mc:AlternateContent>
      </w:r>
    </w:p>
    <w:p w14:paraId="32748AA5" w14:textId="3F400831" w:rsidR="00FD384E" w:rsidRPr="00CB468C" w:rsidRDefault="00FD384E" w:rsidP="0096393E">
      <w:pPr>
        <w:spacing w:beforeLines="30" w:before="108" w:afterLines="30" w:after="108" w:line="280" w:lineRule="exact"/>
        <w:rPr>
          <w:b/>
          <w:bCs/>
          <w:noProof/>
        </w:rPr>
      </w:pPr>
    </w:p>
    <w:p w14:paraId="26340BCA" w14:textId="1DA1F145" w:rsidR="00FD384E" w:rsidRDefault="00FD384E" w:rsidP="0096393E">
      <w:pPr>
        <w:spacing w:beforeLines="30" w:before="108" w:afterLines="30" w:after="108" w:line="280" w:lineRule="exact"/>
        <w:rPr>
          <w:noProof/>
        </w:rPr>
      </w:pPr>
    </w:p>
    <w:p w14:paraId="000D659E" w14:textId="68B1AA7F" w:rsidR="00FD384E" w:rsidRDefault="001802A9" w:rsidP="0096393E">
      <w:pPr>
        <w:spacing w:beforeLines="30" w:before="108" w:afterLines="30" w:after="108" w:line="280" w:lineRule="exact"/>
        <w:r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237824" behindDoc="0" locked="0" layoutInCell="1" allowOverlap="1" wp14:anchorId="54405547" wp14:editId="7A73FD7A">
                <wp:simplePos x="0" y="0"/>
                <wp:positionH relativeFrom="margin">
                  <wp:align>left</wp:align>
                </wp:positionH>
                <wp:positionV relativeFrom="paragraph">
                  <wp:posOffset>160020</wp:posOffset>
                </wp:positionV>
                <wp:extent cx="6636385" cy="1005840"/>
                <wp:effectExtent l="0" t="0" r="0" b="3810"/>
                <wp:wrapNone/>
                <wp:docPr id="149327550" name="テキスト ボックス 149327550"/>
                <wp:cNvGraphicFramePr/>
                <a:graphic xmlns:a="http://schemas.openxmlformats.org/drawingml/2006/main">
                  <a:graphicData uri="http://schemas.microsoft.com/office/word/2010/wordprocessingShape">
                    <wps:wsp>
                      <wps:cNvSpPr txBox="1"/>
                      <wps:spPr>
                        <a:xfrm>
                          <a:off x="0" y="0"/>
                          <a:ext cx="6636385"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087C6" w14:textId="4B065C16" w:rsidR="00080E38" w:rsidRPr="001802A9" w:rsidRDefault="00080E38" w:rsidP="001802A9">
                            <w:pPr>
                              <w:spacing w:line="300" w:lineRule="exact"/>
                              <w:rPr>
                                <w:rFonts w:ascii="游ゴシック" w:eastAsia="游ゴシック" w:hAnsi="游ゴシック" w:cstheme="minorBidi"/>
                                <w:spacing w:val="-6"/>
                                <w:szCs w:val="22"/>
                              </w:rPr>
                            </w:pPr>
                            <w:r w:rsidRPr="00D4031A">
                              <w:rPr>
                                <w:rFonts w:ascii="游ゴシック" w:eastAsia="游ゴシック" w:hAnsi="游ゴシック" w:hint="eastAsia"/>
                                <w:color w:val="E36C0A" w:themeColor="accent6" w:themeShade="BF"/>
                                <w:spacing w:val="-6"/>
                              </w:rPr>
                              <w:t>★</w:t>
                            </w:r>
                            <w:r w:rsidR="001802A9" w:rsidRPr="001802A9">
                              <w:rPr>
                                <w:rFonts w:ascii="游ゴシック" w:eastAsia="游ゴシック" w:hAnsi="游ゴシック" w:hint="eastAsia"/>
                                <w:spacing w:val="-6"/>
                              </w:rPr>
                              <w:t>健康保険などの被扶養者の認定ついて、取り扱いが変更されたのは、19歳以上23歳未満の者（大学生年代の方）の年間収入に係る認定要件です。それ以外の者の年間収入に係る認定要件は、これまでどおり、原則として130万円未満です。大学生年代の方を除き、パートの方などが就業調整を行う状況は変わらない（それどころか、最低賃金が引き上げられると就業調整を行う方が増える）と思われますので、就業調整でお困りの場合は、前月号で紹介した「キャリアアップ助成金／短時間労働者労働時間延長支援コース」の活用を考えてみてもよいかもしれません。不明な点や知りたいことがあれば、気軽にお声掛けください。</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5547" id="テキスト ボックス 149327550" o:spid="_x0000_s1046" type="#_x0000_t202" style="position:absolute;left:0;text-align:left;margin-left:0;margin-top:12.6pt;width:522.55pt;height:79.2pt;z-index:25223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" fillcolor="white [3201]" stroked="f" strokeweight=".5pt">
                <v:textbox inset="1mm,0,2mm,0">
                  <w:txbxContent>
                    <w:p w14:paraId="0B5087C6" w14:textId="4B065C16" w:rsidR="00080E38" w:rsidRPr="001802A9" w:rsidRDefault="00080E38" w:rsidP="001802A9">
                      <w:pPr>
                        <w:spacing w:line="300" w:lineRule="exact"/>
                        <w:rPr>
                          <w:rFonts w:ascii="游ゴシック" w:eastAsia="游ゴシック" w:hAnsi="游ゴシック" w:cstheme="minorBidi"/>
                          <w:spacing w:val="-6"/>
                          <w:szCs w:val="22"/>
                        </w:rPr>
                      </w:pPr>
                      <w:r w:rsidRPr="00D4031A">
                        <w:rPr>
                          <w:rFonts w:ascii="游ゴシック" w:eastAsia="游ゴシック" w:hAnsi="游ゴシック" w:hint="eastAsia"/>
                          <w:color w:val="E36C0A" w:themeColor="accent6" w:themeShade="BF"/>
                          <w:spacing w:val="-6"/>
                        </w:rPr>
                        <w:t>★</w:t>
                      </w:r>
                      <w:r w:rsidR="001802A9" w:rsidRPr="001802A9">
                        <w:rPr>
                          <w:rFonts w:ascii="游ゴシック" w:eastAsia="游ゴシック" w:hAnsi="游ゴシック" w:hint="eastAsia"/>
                          <w:spacing w:val="-6"/>
                        </w:rPr>
                        <w:t>健康保険などの被扶養者の認定ついて、取り扱いが変更されたのは、19歳以上23歳未満の者（大学生年代の方）の年間収入に係る認定要件です。それ以外の者の年間収入に係る認定要件は、これまでどおり、原則として130万円未満です。大学生年代の方を除き、パートの方などが就業調整を行う状況は変わらない（それどころか、最低賃金が引き上げられると就業調整を行う方が増える）と思われますので、就業調整でお困りの場合は、前月号で紹介した「キャリアアップ助成金／短時間労働者労働時間延長支援コース」の活用を考えてみてもよいかもしれません。不明な点や知りたいことがあれば、気軽にお声掛けください。</w:t>
                      </w:r>
                    </w:p>
                  </w:txbxContent>
                </v:textbox>
                <w10:wrap anchorx="margin"/>
              </v:shape>
            </w:pict>
          </mc:Fallback>
        </mc:AlternateContent>
      </w:r>
    </w:p>
    <w:p w14:paraId="24DA85A6" w14:textId="56FBF268" w:rsidR="00FD384E" w:rsidRDefault="00FD384E" w:rsidP="0096393E">
      <w:pPr>
        <w:spacing w:beforeLines="30" w:before="108" w:afterLines="30" w:after="108" w:line="280" w:lineRule="exact"/>
        <w:rPr>
          <w:noProof/>
        </w:rPr>
      </w:pPr>
    </w:p>
    <w:p w14:paraId="0C076B94" w14:textId="26AA3635" w:rsidR="00FD384E" w:rsidRDefault="00FD384E" w:rsidP="0096393E">
      <w:pPr>
        <w:spacing w:beforeLines="30" w:before="108" w:afterLines="30" w:after="108" w:line="280" w:lineRule="exact"/>
        <w:rPr>
          <w:noProof/>
        </w:rPr>
      </w:pPr>
    </w:p>
    <w:p w14:paraId="675B40C7" w14:textId="643F0CD1" w:rsidR="00FD384E" w:rsidRDefault="00FD384E" w:rsidP="0096393E">
      <w:pPr>
        <w:spacing w:beforeLines="30" w:before="108" w:afterLines="30" w:after="108" w:line="280" w:lineRule="exact"/>
        <w:rPr>
          <w:noProof/>
        </w:rPr>
      </w:pPr>
    </w:p>
    <w:p w14:paraId="153BD7CD" w14:textId="0B0C3BC4" w:rsidR="00FD384E" w:rsidRDefault="00FD384E" w:rsidP="0096393E">
      <w:pPr>
        <w:spacing w:beforeLines="30" w:before="108" w:afterLines="30" w:after="108" w:line="280" w:lineRule="exact"/>
        <w:rPr>
          <w:noProof/>
        </w:rPr>
      </w:pPr>
    </w:p>
    <w:p w14:paraId="2F8CDE92" w14:textId="5D7C731A" w:rsidR="00FD384E" w:rsidRDefault="001802A9" w:rsidP="0096393E">
      <w:pPr>
        <w:spacing w:beforeLines="30" w:before="108" w:afterLines="30" w:after="108" w:line="280" w:lineRule="exact"/>
        <w:rPr>
          <w:noProof/>
        </w:rPr>
      </w:pPr>
      <w:r>
        <w:rPr>
          <w:noProof/>
          <w:color w:val="C00000"/>
        </w:rPr>
        <mc:AlternateContent>
          <mc:Choice Requires="wps">
            <w:drawing>
              <wp:anchor distT="0" distB="0" distL="114300" distR="114300" simplePos="0" relativeHeight="252184576" behindDoc="0" locked="0" layoutInCell="1" allowOverlap="1" wp14:anchorId="6CA0B396" wp14:editId="05E7395C">
                <wp:simplePos x="0" y="0"/>
                <wp:positionH relativeFrom="margin">
                  <wp:posOffset>23495</wp:posOffset>
                </wp:positionH>
                <wp:positionV relativeFrom="paragraph">
                  <wp:posOffset>132715</wp:posOffset>
                </wp:positionV>
                <wp:extent cx="734695" cy="339725"/>
                <wp:effectExtent l="38100" t="95250" r="46355" b="79375"/>
                <wp:wrapNone/>
                <wp:docPr id="24" name="四角形: 角を丸くする 24"/>
                <wp:cNvGraphicFramePr/>
                <a:graphic xmlns:a="http://schemas.openxmlformats.org/drawingml/2006/main">
                  <a:graphicData uri="http://schemas.microsoft.com/office/word/2010/wordprocessingShape">
                    <wps:wsp>
                      <wps:cNvSpPr/>
                      <wps:spPr>
                        <a:xfrm rot="20931808">
                          <a:off x="0" y="0"/>
                          <a:ext cx="734695" cy="339725"/>
                        </a:xfrm>
                        <a:prstGeom prst="roundRect">
                          <a:avLst/>
                        </a:prstGeom>
                        <a:solidFill>
                          <a:srgbClr val="FF9900"/>
                        </a:solidFill>
                        <a:ln w="38100">
                          <a:solidFill>
                            <a:srgbClr val="CC66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FFDD7E3" w14:textId="3F437C91" w:rsidR="00EF6B35" w:rsidRPr="00CF1319" w:rsidRDefault="00080E38" w:rsidP="00EF6B35">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調査結果</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0B396" id="四角形: 角を丸くする 24" o:spid="_x0000_s1047" style="position:absolute;left:0;text-align:left;margin-left:1.85pt;margin-top:10.45pt;width:57.85pt;height:26.75pt;rotation:-729844fd;z-index:25218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" fillcolor="#f90" strokecolor="#c60" strokeweight="3pt">
                <v:textbox inset="0,1mm,0,1mm">
                  <w:txbxContent>
                    <w:p w14:paraId="2FFDD7E3" w14:textId="3F437C91" w:rsidR="00EF6B35" w:rsidRPr="00CF1319" w:rsidRDefault="00080E38" w:rsidP="00EF6B35">
                      <w:pPr>
                        <w:jc w:val="center"/>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調査結果</w:t>
                      </w:r>
                    </w:p>
                  </w:txbxContent>
                </v:textbox>
                <w10:wrap anchorx="margin"/>
              </v:roundrect>
            </w:pict>
          </mc:Fallback>
        </mc:AlternateContent>
      </w:r>
      <w:r>
        <w:rPr>
          <w:noProof/>
          <w:color w:val="C00000"/>
        </w:rPr>
        <mc:AlternateContent>
          <mc:Choice Requires="wps">
            <w:drawing>
              <wp:anchor distT="0" distB="0" distL="114300" distR="114300" simplePos="0" relativeHeight="252119040" behindDoc="0" locked="0" layoutInCell="1" allowOverlap="1" wp14:anchorId="54E839B3" wp14:editId="61CF7281">
                <wp:simplePos x="0" y="0"/>
                <wp:positionH relativeFrom="margin">
                  <wp:align>left</wp:align>
                </wp:positionH>
                <wp:positionV relativeFrom="paragraph">
                  <wp:posOffset>43815</wp:posOffset>
                </wp:positionV>
                <wp:extent cx="6628765" cy="45085"/>
                <wp:effectExtent l="0" t="0" r="19685" b="12065"/>
                <wp:wrapNone/>
                <wp:docPr id="33" name="正方形/長方形 33"/>
                <wp:cNvGraphicFramePr/>
                <a:graphic xmlns:a="http://schemas.openxmlformats.org/drawingml/2006/main">
                  <a:graphicData uri="http://schemas.microsoft.com/office/word/2010/wordprocessingShape">
                    <wps:wsp>
                      <wps:cNvSpPr/>
                      <wps:spPr>
                        <a:xfrm>
                          <a:off x="0" y="0"/>
                          <a:ext cx="6628765" cy="45085"/>
                        </a:xfrm>
                        <a:prstGeom prst="rect">
                          <a:avLst/>
                        </a:prstGeom>
                        <a:solidFill>
                          <a:schemeClr val="accent6">
                            <a:lumMod val="75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C2857" id="正方形/長方形 33" o:spid="_x0000_s1026" style="position:absolute;margin-left:0;margin-top:3.45pt;width:521.95pt;height:3.55pt;z-index:2521190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" fillcolor="#e36c0a [2409]" strokecolor="#e36c0a [2409]" strokeweight="2pt">
                <w10:wrap anchorx="margin"/>
              </v:rect>
            </w:pict>
          </mc:Fallback>
        </mc:AlternateContent>
      </w:r>
      <w:r w:rsidRPr="0096393E">
        <w:rPr>
          <w:noProof/>
          <w:color w:val="C00000"/>
        </w:rPr>
        <mc:AlternateContent>
          <mc:Choice Requires="wps">
            <w:drawing>
              <wp:anchor distT="0" distB="0" distL="114300" distR="114300" simplePos="0" relativeHeight="252123136" behindDoc="0" locked="0" layoutInCell="1" allowOverlap="1" wp14:anchorId="3B7BB541" wp14:editId="25F48559">
                <wp:simplePos x="0" y="0"/>
                <wp:positionH relativeFrom="margin">
                  <wp:posOffset>775335</wp:posOffset>
                </wp:positionH>
                <wp:positionV relativeFrom="paragraph">
                  <wp:posOffset>125095</wp:posOffset>
                </wp:positionV>
                <wp:extent cx="5501640" cy="419100"/>
                <wp:effectExtent l="0" t="0" r="0" b="0"/>
                <wp:wrapNone/>
                <wp:docPr id="3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419100"/>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84CD942" w14:textId="77777777" w:rsidR="00080E38" w:rsidRPr="00D4031A" w:rsidRDefault="00080E38" w:rsidP="00080E38">
                            <w:pPr>
                              <w:snapToGrid w:val="0"/>
                              <w:spacing w:line="320" w:lineRule="exact"/>
                              <w:jc w:val="left"/>
                              <w:rPr>
                                <w:rFonts w:ascii="HGP創英角ｺﾞｼｯｸUB" w:eastAsia="HGP創英角ｺﾞｼｯｸUB" w:hAnsi="HGP創英角ｺﾞｼｯｸUB"/>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令和６年度の男性の育休取得率が過去最高の40.5％</w:t>
                            </w:r>
                          </w:p>
                          <w:p w14:paraId="6C3C3FA7" w14:textId="3737B309" w:rsidR="00080E38" w:rsidRPr="00D4031A" w:rsidRDefault="00080E38" w:rsidP="00080E38">
                            <w:pPr>
                              <w:snapToGrid w:val="0"/>
                              <w:spacing w:line="320" w:lineRule="exact"/>
                              <w:jc w:val="left"/>
                              <w:rPr>
                                <w:rFonts w:ascii="HGP創英角ｺﾞｼｯｸUB" w:eastAsia="HGP創英角ｺﾞｼｯｸUB" w:hAnsi="HGP創英角ｺﾞｼｯｸUB" w:cs="Meiryo UI"/>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しかし、若年層の希望は満たせていない？</w:t>
                            </w:r>
                          </w:p>
                          <w:p w14:paraId="7B150A7F" w14:textId="747C2D7B" w:rsidR="00FD384E" w:rsidRPr="00330148" w:rsidRDefault="00FD384E" w:rsidP="009603D6">
                            <w:pPr>
                              <w:snapToGrid w:val="0"/>
                              <w:spacing w:line="320" w:lineRule="exact"/>
                              <w:jc w:val="left"/>
                              <w:rPr>
                                <w:rFonts w:ascii="HGP創英角ｺﾞｼｯｸUB" w:eastAsia="HGP創英角ｺﾞｼｯｸUB" w:hAnsi="HGP創英角ｺﾞｼｯｸUB" w:cs="Meiryo UI"/>
                                <w:color w:val="FF9900"/>
                                <w:sz w:val="28"/>
                                <w:szCs w:val="28"/>
                              </w:rPr>
                            </w:pPr>
                          </w:p>
                        </w:txbxContent>
                      </wps:txbx>
                      <wps:bodyPr rot="0" vert="horz" wrap="square" lIns="74295" tIns="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BB541" id="_x0000_s1048" style="position:absolute;left:0;text-align:left;margin-left:61.05pt;margin-top:9.85pt;width:433.2pt;height:33pt;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" filled="f" fillcolor="#d4f67e" stroked="f" strokecolor="#c00" strokeweight="3pt">
                <v:textbox inset="5.85pt,0,5.85pt,0">
                  <w:txbxContent>
                    <w:p w14:paraId="784CD942" w14:textId="77777777" w:rsidR="00080E38" w:rsidRPr="00D4031A" w:rsidRDefault="00080E38" w:rsidP="00080E38">
                      <w:pPr>
                        <w:snapToGrid w:val="0"/>
                        <w:spacing w:line="320" w:lineRule="exact"/>
                        <w:jc w:val="left"/>
                        <w:rPr>
                          <w:rFonts w:ascii="HGP創英角ｺﾞｼｯｸUB" w:eastAsia="HGP創英角ｺﾞｼｯｸUB" w:hAnsi="HGP創英角ｺﾞｼｯｸUB"/>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令和６年度の男性の育休取得率が過去最高の40.5％</w:t>
                      </w:r>
                    </w:p>
                    <w:p w14:paraId="6C3C3FA7" w14:textId="3737B309" w:rsidR="00080E38" w:rsidRPr="00D4031A" w:rsidRDefault="00080E38" w:rsidP="00080E38">
                      <w:pPr>
                        <w:snapToGrid w:val="0"/>
                        <w:spacing w:line="320" w:lineRule="exact"/>
                        <w:jc w:val="left"/>
                        <w:rPr>
                          <w:rFonts w:ascii="HGP創英角ｺﾞｼｯｸUB" w:eastAsia="HGP創英角ｺﾞｼｯｸUB" w:hAnsi="HGP創英角ｺﾞｼｯｸUB" w:cs="Meiryo UI"/>
                          <w:color w:val="E36C0A" w:themeColor="accent6" w:themeShade="BF"/>
                          <w:sz w:val="28"/>
                          <w:szCs w:val="28"/>
                        </w:rPr>
                      </w:pPr>
                      <w:r w:rsidRPr="00D4031A">
                        <w:rPr>
                          <w:rFonts w:ascii="HGP創英角ｺﾞｼｯｸUB" w:eastAsia="HGP創英角ｺﾞｼｯｸUB" w:hAnsi="HGP創英角ｺﾞｼｯｸUB" w:hint="eastAsia"/>
                          <w:color w:val="E36C0A" w:themeColor="accent6" w:themeShade="BF"/>
                          <w:sz w:val="28"/>
                          <w:szCs w:val="28"/>
                        </w:rPr>
                        <w:t>しかし、若年層の希望は満たせていない？</w:t>
                      </w:r>
                    </w:p>
                    <w:p w14:paraId="7B150A7F" w14:textId="747C2D7B" w:rsidR="00FD384E" w:rsidRPr="00330148" w:rsidRDefault="00FD384E" w:rsidP="009603D6">
                      <w:pPr>
                        <w:snapToGrid w:val="0"/>
                        <w:spacing w:line="320" w:lineRule="exact"/>
                        <w:jc w:val="left"/>
                        <w:rPr>
                          <w:rFonts w:ascii="HGP創英角ｺﾞｼｯｸUB" w:eastAsia="HGP創英角ｺﾞｼｯｸUB" w:hAnsi="HGP創英角ｺﾞｼｯｸUB" w:cs="Meiryo UI"/>
                          <w:color w:val="FF9900"/>
                          <w:sz w:val="28"/>
                          <w:szCs w:val="28"/>
                        </w:rPr>
                      </w:pPr>
                    </w:p>
                  </w:txbxContent>
                </v:textbox>
                <w10:wrap anchorx="margin"/>
              </v:rect>
            </w:pict>
          </mc:Fallback>
        </mc:AlternateContent>
      </w:r>
    </w:p>
    <w:p w14:paraId="133C4831" w14:textId="65DEB703" w:rsidR="00FD384E" w:rsidRDefault="00FD384E" w:rsidP="0096393E">
      <w:pPr>
        <w:spacing w:beforeLines="30" w:before="108" w:afterLines="30" w:after="108" w:line="280" w:lineRule="exact"/>
        <w:rPr>
          <w:noProof/>
        </w:rPr>
      </w:pPr>
    </w:p>
    <w:p w14:paraId="41AE57BD" w14:textId="753607BD" w:rsidR="00FD384E" w:rsidRDefault="001802A9" w:rsidP="0096393E">
      <w:pPr>
        <w:spacing w:beforeLines="30" w:before="108" w:afterLines="30" w:after="108" w:line="280" w:lineRule="exact"/>
        <w:rPr>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25184" behindDoc="0" locked="0" layoutInCell="1" allowOverlap="1" wp14:anchorId="54383F77" wp14:editId="3BD41CFC">
                <wp:simplePos x="0" y="0"/>
                <wp:positionH relativeFrom="margin">
                  <wp:align>left</wp:align>
                </wp:positionH>
                <wp:positionV relativeFrom="paragraph">
                  <wp:posOffset>50800</wp:posOffset>
                </wp:positionV>
                <wp:extent cx="6637020" cy="563880"/>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66370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34ADA" w14:textId="3C51E08E" w:rsidR="00B4776B" w:rsidRPr="002D7746" w:rsidRDefault="00080E38" w:rsidP="001802A9">
                            <w:pPr>
                              <w:spacing w:line="300" w:lineRule="exact"/>
                              <w:ind w:firstLineChars="100" w:firstLine="190"/>
                              <w:jc w:val="left"/>
                              <w:rPr>
                                <w:rFonts w:ascii="游ゴシック" w:eastAsia="游ゴシック" w:hAnsi="游ゴシック"/>
                              </w:rPr>
                            </w:pPr>
                            <w:r w:rsidRPr="00080E38">
                              <w:rPr>
                                <w:rFonts w:ascii="游ゴシック" w:eastAsia="游ゴシック" w:hAnsi="游ゴシック" w:hint="eastAsia"/>
                              </w:rPr>
                              <w:t>厚生労働省から、「令和６年度　雇用均等基本調査」の結果が公表されました。また、「若年層における仕事と育児の両立に関する意識調査」の結果（速報）も公表されました。両調査の結果から、育休取得率と若年層の育休取得期間の希望を紹介します。取得率は上がっても、若年層の希望を満たしているわけではないことが伺えます。</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3F77" id="テキスト ボックス 51" o:spid="_x0000_s1049" type="#_x0000_t202" style="position:absolute;left:0;text-align:left;margin-left:0;margin-top:4pt;width:522.6pt;height:44.4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" fillcolor="white [3201]" stroked="f" strokeweight=".5pt">
                <v:textbox inset="1mm,0,2mm,0">
                  <w:txbxContent>
                    <w:p w14:paraId="30734ADA" w14:textId="3C51E08E" w:rsidR="00B4776B" w:rsidRPr="002D7746" w:rsidRDefault="00080E38" w:rsidP="001802A9">
                      <w:pPr>
                        <w:spacing w:line="300" w:lineRule="exact"/>
                        <w:ind w:firstLineChars="100" w:firstLine="190"/>
                        <w:jc w:val="left"/>
                        <w:rPr>
                          <w:rFonts w:ascii="游ゴシック" w:eastAsia="游ゴシック" w:hAnsi="游ゴシック"/>
                        </w:rPr>
                      </w:pPr>
                      <w:r w:rsidRPr="00080E38">
                        <w:rPr>
                          <w:rFonts w:ascii="游ゴシック" w:eastAsia="游ゴシック" w:hAnsi="游ゴシック" w:hint="eastAsia"/>
                        </w:rPr>
                        <w:t>厚生労働省から、「令和６年度　雇用均等基本調査」の結果が公表されました。また、「若年層における仕事と育児の両立に関する意識調査」の結果（速報）も公表されました。両調査の結果から、育休取得率と若年層の育休取得期間の希望を紹介します。取得率は上がっても、若年層の希望を満たしているわけではないことが伺えます。</w:t>
                      </w:r>
                    </w:p>
                  </w:txbxContent>
                </v:textbox>
                <w10:wrap anchorx="margin"/>
              </v:shape>
            </w:pict>
          </mc:Fallback>
        </mc:AlternateContent>
      </w:r>
    </w:p>
    <w:p w14:paraId="43BDAD93" w14:textId="787B9A88" w:rsidR="00FD384E" w:rsidRDefault="00FD384E" w:rsidP="0096393E">
      <w:pPr>
        <w:spacing w:beforeLines="30" w:before="108" w:afterLines="30" w:after="108" w:line="280" w:lineRule="exact"/>
        <w:rPr>
          <w:noProof/>
        </w:rPr>
      </w:pPr>
    </w:p>
    <w:p w14:paraId="6D49CB29" w14:textId="62E94C21" w:rsidR="00FD384E" w:rsidRDefault="001802A9" w:rsidP="0096393E">
      <w:pPr>
        <w:spacing w:beforeLines="30" w:before="108" w:afterLines="30" w:after="108" w:line="280" w:lineRule="exact"/>
        <w:rPr>
          <w:noProof/>
        </w:rPr>
      </w:pPr>
      <w:r>
        <w:rPr>
          <w:noProof/>
        </w:rPr>
        <mc:AlternateContent>
          <mc:Choice Requires="wps">
            <w:drawing>
              <wp:anchor distT="0" distB="0" distL="114300" distR="114300" simplePos="0" relativeHeight="252173312" behindDoc="0" locked="0" layoutInCell="1" allowOverlap="1" wp14:anchorId="4D28135E" wp14:editId="32389D38">
                <wp:simplePos x="0" y="0"/>
                <wp:positionH relativeFrom="margin">
                  <wp:align>left</wp:align>
                </wp:positionH>
                <wp:positionV relativeFrom="paragraph">
                  <wp:posOffset>137160</wp:posOffset>
                </wp:positionV>
                <wp:extent cx="6697980" cy="182880"/>
                <wp:effectExtent l="0" t="0" r="7620" b="762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980"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6BB02" w14:textId="535A953D" w:rsidR="00330148" w:rsidRPr="00D4031A" w:rsidRDefault="00330148" w:rsidP="00330148">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w:t>
                            </w:r>
                            <w:r w:rsidR="00C564D3"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C564D3"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育休取得率と若年層の育休取得期間の希望（厚労省の調査結果より）</w:t>
                            </w:r>
                            <w:r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135E" id="テキスト ボックス 45" o:spid="_x0000_s1050" type="#_x0000_t202" style="position:absolute;left:0;text-align:left;margin-left:0;margin-top:10.8pt;width:527.4pt;height:14.4pt;z-index:25217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" fillcolor="white [3201]" stroked="f" strokeweight=".5pt">
                <v:textbox inset="1mm,0,2mm,0">
                  <w:txbxContent>
                    <w:p w14:paraId="1716BB02" w14:textId="535A953D" w:rsidR="00330148" w:rsidRPr="00D4031A" w:rsidRDefault="00330148" w:rsidP="00330148">
                      <w:pPr>
                        <w:tabs>
                          <w:tab w:val="left" w:pos="8647"/>
                        </w:tabs>
                        <w:spacing w:line="280" w:lineRule="exact"/>
                        <w:ind w:rightChars="-54" w:right="-103"/>
                        <w:jc w:val="left"/>
                        <w:rPr>
                          <w:rFonts w:ascii="ＭＳ ゴシック" w:eastAsia="ＭＳ ゴシック" w:hAnsi="ＭＳ ゴシック"/>
                          <w:b/>
                          <w:snapToGrid w:val="0"/>
                          <w:color w:val="E36C0A" w:themeColor="accent6" w:themeShade="BF"/>
                          <w:sz w:val="20"/>
                          <w:szCs w:val="20"/>
                        </w:rPr>
                      </w:pPr>
                      <w:r w:rsidRPr="00D4031A">
                        <w:rPr>
                          <w:rFonts w:ascii="ＭＳ ゴシック" w:eastAsia="ＭＳ ゴシック" w:hAnsi="ＭＳ ゴシック" w:hint="eastAsia"/>
                          <w:b/>
                          <w:snapToGrid w:val="0"/>
                          <w:color w:val="E36C0A" w:themeColor="accent6" w:themeShade="BF"/>
                        </w:rPr>
                        <w:t>･･</w:t>
                      </w:r>
                      <w:r w:rsidR="00C564D3"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C564D3"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育休取得率と若年層の育休取得期間の希望（厚労省の調査結果より）</w:t>
                      </w:r>
                      <w:r w:rsidRPr="00D4031A">
                        <w:rPr>
                          <w:rFonts w:ascii="ＭＳ ゴシック" w:eastAsia="ＭＳ ゴシック" w:hAnsi="ＭＳ ゴシック" w:hint="eastAsia"/>
                          <w:b/>
                          <w:snapToGrid w:val="0"/>
                          <w:color w:val="E36C0A" w:themeColor="accent6" w:themeShade="BF"/>
                        </w:rPr>
                        <w:t>････</w:t>
                      </w:r>
                      <w:r w:rsidR="00F06ED5" w:rsidRPr="00D4031A">
                        <w:rPr>
                          <w:rFonts w:ascii="ＭＳ ゴシック" w:eastAsia="ＭＳ ゴシック" w:hAnsi="ＭＳ ゴシック" w:hint="eastAsia"/>
                          <w:b/>
                          <w:snapToGrid w:val="0"/>
                          <w:color w:val="E36C0A" w:themeColor="accent6" w:themeShade="BF"/>
                        </w:rPr>
                        <w:t>･･</w:t>
                      </w:r>
                      <w:r w:rsidR="00080E38" w:rsidRPr="00D4031A">
                        <w:rPr>
                          <w:rFonts w:ascii="ＭＳ ゴシック" w:eastAsia="ＭＳ ゴシック" w:hAnsi="ＭＳ ゴシック" w:hint="eastAsia"/>
                          <w:b/>
                          <w:snapToGrid w:val="0"/>
                          <w:color w:val="E36C0A" w:themeColor="accent6" w:themeShade="BF"/>
                        </w:rPr>
                        <w:t>･･･････</w:t>
                      </w:r>
                      <w:r w:rsidRPr="00D4031A">
                        <w:rPr>
                          <w:rFonts w:ascii="ＭＳ ゴシック" w:eastAsia="ＭＳ ゴシック" w:hAnsi="ＭＳ ゴシック" w:hint="eastAsia"/>
                          <w:b/>
                          <w:snapToGrid w:val="0"/>
                          <w:color w:val="E36C0A" w:themeColor="accent6" w:themeShade="BF"/>
                        </w:rPr>
                        <w:t>････</w:t>
                      </w:r>
                    </w:p>
                  </w:txbxContent>
                </v:textbox>
                <w10:wrap anchorx="margin"/>
              </v:shape>
            </w:pict>
          </mc:Fallback>
        </mc:AlternateContent>
      </w:r>
    </w:p>
    <w:p w14:paraId="079D2178" w14:textId="4BC5F761" w:rsidR="00FD384E" w:rsidRDefault="001802A9" w:rsidP="0096393E">
      <w:pPr>
        <w:spacing w:beforeLines="30" w:before="108" w:afterLines="30" w:after="108" w:line="280" w:lineRule="exact"/>
        <w:rPr>
          <w:noProof/>
        </w:rPr>
      </w:pPr>
      <w:r>
        <w:rPr>
          <w:noProof/>
        </w:rPr>
        <mc:AlternateContent>
          <mc:Choice Requires="wps">
            <w:drawing>
              <wp:anchor distT="0" distB="0" distL="114300" distR="114300" simplePos="0" relativeHeight="252161024" behindDoc="0" locked="0" layoutInCell="1" allowOverlap="1" wp14:anchorId="2753BA5E" wp14:editId="7308DC3D">
                <wp:simplePos x="0" y="0"/>
                <wp:positionH relativeFrom="margin">
                  <wp:align>left</wp:align>
                </wp:positionH>
                <wp:positionV relativeFrom="paragraph">
                  <wp:posOffset>111760</wp:posOffset>
                </wp:positionV>
                <wp:extent cx="6705600" cy="3185160"/>
                <wp:effectExtent l="0" t="0" r="19050" b="15240"/>
                <wp:wrapNone/>
                <wp:docPr id="21" name="正方形/長方形 21"/>
                <wp:cNvGraphicFramePr/>
                <a:graphic xmlns:a="http://schemas.openxmlformats.org/drawingml/2006/main">
                  <a:graphicData uri="http://schemas.microsoft.com/office/word/2010/wordprocessingShape">
                    <wps:wsp>
                      <wps:cNvSpPr/>
                      <wps:spPr>
                        <a:xfrm>
                          <a:off x="0" y="0"/>
                          <a:ext cx="6705600" cy="3185160"/>
                        </a:xfrm>
                        <a:prstGeom prst="rect">
                          <a:avLst/>
                        </a:prstGeom>
                        <a:ln w="12700">
                          <a:solidFill>
                            <a:srgbClr val="FF9900"/>
                          </a:solidFill>
                        </a:ln>
                      </wps:spPr>
                      <wps:style>
                        <a:lnRef idx="2">
                          <a:schemeClr val="accent6"/>
                        </a:lnRef>
                        <a:fillRef idx="1">
                          <a:schemeClr val="lt1"/>
                        </a:fillRef>
                        <a:effectRef idx="0">
                          <a:schemeClr val="accent6"/>
                        </a:effectRef>
                        <a:fontRef idx="minor">
                          <a:schemeClr val="dk1"/>
                        </a:fontRef>
                      </wps:style>
                      <wps:txbx>
                        <w:txbxContent>
                          <w:p w14:paraId="5C791BFC" w14:textId="3CF8AD95"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＜令和６年度　雇用均等基本調査＞</w:t>
                            </w:r>
                          </w:p>
                          <w:p w14:paraId="2D336E56"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●事業所調査／育児休業取得者の割合</w:t>
                            </w:r>
                          </w:p>
                          <w:p w14:paraId="4A3D7EC3" w14:textId="03E36539" w:rsidR="00B80751" w:rsidRPr="00B80751" w:rsidRDefault="00B80751" w:rsidP="00B80751">
                            <w:pPr>
                              <w:spacing w:line="300" w:lineRule="exact"/>
                              <w:jc w:val="left"/>
                              <w:rPr>
                                <w:rFonts w:ascii="游ゴシック" w:eastAsia="游ゴシック" w:hAnsi="游ゴシック"/>
                              </w:rPr>
                            </w:pPr>
                            <w:r w:rsidRPr="00B80751">
                              <w:rPr>
                                <w:rFonts w:ascii="游ゴシック" w:eastAsia="游ゴシック" w:hAnsi="游ゴシック" w:hint="eastAsia"/>
                              </w:rPr>
                              <w:t>・女性</w:t>
                            </w:r>
                            <w:r w:rsidRPr="00B80751">
                              <w:rPr>
                                <w:rFonts w:ascii="游ゴシック" w:eastAsia="游ゴシック" w:hAnsi="游ゴシック"/>
                              </w:rPr>
                              <w:t xml:space="preserve"> </w:t>
                            </w:r>
                            <w:r w:rsidRPr="00B80751">
                              <w:rPr>
                                <w:rFonts w:ascii="游ゴシック" w:eastAsia="游ゴシック" w:hAnsi="游ゴシック" w:hint="eastAsia"/>
                              </w:rPr>
                              <w:t>：</w:t>
                            </w:r>
                            <w:r w:rsidRPr="00B80751">
                              <w:rPr>
                                <w:rFonts w:ascii="游ゴシック" w:eastAsia="游ゴシック" w:hAnsi="游ゴシック"/>
                              </w:rPr>
                              <w:t xml:space="preserve"> 86.6</w:t>
                            </w:r>
                            <w:r w:rsidRPr="00B80751">
                              <w:rPr>
                                <w:rFonts w:ascii="游ゴシック" w:eastAsia="游ゴシック" w:hAnsi="游ゴシック" w:hint="eastAsia"/>
                              </w:rPr>
                              <w:t>％（令和５年度</w:t>
                            </w:r>
                            <w:r w:rsidRPr="00B80751">
                              <w:rPr>
                                <w:rFonts w:ascii="游ゴシック" w:eastAsia="游ゴシック" w:hAnsi="游ゴシック"/>
                              </w:rPr>
                              <w:t>84.1</w:t>
                            </w:r>
                            <w:r w:rsidRPr="00B80751">
                              <w:rPr>
                                <w:rFonts w:ascii="游ゴシック" w:eastAsia="游ゴシック" w:hAnsi="游ゴシック" w:hint="eastAsia"/>
                              </w:rPr>
                              <w:t>％）</w:t>
                            </w:r>
                            <w:r w:rsidR="001802A9">
                              <w:rPr>
                                <w:rFonts w:ascii="游ゴシック" w:eastAsia="游ゴシック" w:hAnsi="游ゴシック" w:hint="eastAsia"/>
                              </w:rPr>
                              <w:t xml:space="preserve">　　</w:t>
                            </w:r>
                            <w:r w:rsidRPr="00B80751">
                              <w:rPr>
                                <w:rFonts w:ascii="游ゴシック" w:eastAsia="游ゴシック" w:hAnsi="游ゴシック" w:hint="eastAsia"/>
                              </w:rPr>
                              <w:t>・男性</w:t>
                            </w:r>
                            <w:r w:rsidRPr="00B80751">
                              <w:rPr>
                                <w:rFonts w:ascii="游ゴシック" w:eastAsia="游ゴシック" w:hAnsi="游ゴシック"/>
                              </w:rPr>
                              <w:t xml:space="preserve"> </w:t>
                            </w:r>
                            <w:r w:rsidRPr="00B80751">
                              <w:rPr>
                                <w:rFonts w:ascii="游ゴシック" w:eastAsia="游ゴシック" w:hAnsi="游ゴシック" w:hint="eastAsia"/>
                              </w:rPr>
                              <w:t>：</w:t>
                            </w:r>
                            <w:r w:rsidRPr="00DF65D4">
                              <w:rPr>
                                <w:rFonts w:ascii="ＭＳ ゴシック" w:eastAsia="ＭＳ ゴシック" w:hAnsi="ＭＳ ゴシック"/>
                              </w:rPr>
                              <w:t xml:space="preserve"> 40.5</w:t>
                            </w:r>
                            <w:r w:rsidRPr="00DF65D4">
                              <w:rPr>
                                <w:rFonts w:ascii="ＭＳ ゴシック" w:eastAsia="ＭＳ ゴシック" w:hAnsi="ＭＳ ゴシック" w:hint="eastAsia"/>
                              </w:rPr>
                              <w:t>％</w:t>
                            </w:r>
                            <w:r w:rsidRPr="00B80751">
                              <w:rPr>
                                <w:rFonts w:ascii="游ゴシック" w:eastAsia="游ゴシック" w:hAnsi="游ゴシック" w:hint="eastAsia"/>
                              </w:rPr>
                              <w:t>（同</w:t>
                            </w:r>
                            <w:r w:rsidRPr="00B80751">
                              <w:rPr>
                                <w:rFonts w:ascii="游ゴシック" w:eastAsia="游ゴシック" w:hAnsi="游ゴシック"/>
                              </w:rPr>
                              <w:t>30.1</w:t>
                            </w:r>
                            <w:r w:rsidRPr="00B80751">
                              <w:rPr>
                                <w:rFonts w:ascii="游ゴシック" w:eastAsia="游ゴシック" w:hAnsi="游ゴシック" w:hint="eastAsia"/>
                              </w:rPr>
                              <w:t>％）</w:t>
                            </w:r>
                          </w:p>
                          <w:p w14:paraId="3434D6CF" w14:textId="77777777" w:rsidR="00B80751" w:rsidRPr="00B80751" w:rsidRDefault="00B80751" w:rsidP="00B80751">
                            <w:pPr>
                              <w:spacing w:line="300" w:lineRule="exact"/>
                              <w:jc w:val="left"/>
                              <w:rPr>
                                <w:rFonts w:ascii="游ゴシック" w:eastAsia="游ゴシック" w:hAnsi="游ゴシック"/>
                              </w:rPr>
                            </w:pPr>
                            <w:r w:rsidRPr="00B80751">
                              <w:rPr>
                                <w:rFonts w:ascii="游ゴシック" w:eastAsia="游ゴシック" w:hAnsi="游ゴシック" w:hint="eastAsia"/>
                              </w:rPr>
                              <w:t>・男性について、育児休業を取得した者のうち「産後パパ育休」の取得率は</w:t>
                            </w:r>
                            <w:r w:rsidRPr="00B80751">
                              <w:rPr>
                                <w:rFonts w:ascii="游ゴシック" w:eastAsia="游ゴシック" w:hAnsi="游ゴシック"/>
                              </w:rPr>
                              <w:t>82.6</w:t>
                            </w:r>
                            <w:r w:rsidRPr="00B80751">
                              <w:rPr>
                                <w:rFonts w:ascii="游ゴシック" w:eastAsia="游ゴシック" w:hAnsi="游ゴシック" w:hint="eastAsia"/>
                              </w:rPr>
                              <w:t>％</w:t>
                            </w:r>
                          </w:p>
                          <w:p w14:paraId="6A21801D"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＜若年層における仕事と育児の両立に関する意識調査（速報）＞</w:t>
                            </w:r>
                          </w:p>
                          <w:p w14:paraId="223CCC3A"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●家事・育児と仕事の両立意識／育休取得期間の希望</w:t>
                            </w:r>
                          </w:p>
                          <w:p w14:paraId="18486DF2" w14:textId="6C473C5B" w:rsidR="00C564D3" w:rsidRDefault="00B80751" w:rsidP="00C564D3">
                            <w:pPr>
                              <w:spacing w:line="300" w:lineRule="exact"/>
                              <w:jc w:val="left"/>
                              <w:rPr>
                                <w:rFonts w:ascii="游ゴシック" w:eastAsia="游ゴシック" w:hAnsi="游ゴシック"/>
                              </w:rPr>
                            </w:pPr>
                            <w:r w:rsidRPr="00B80751">
                              <w:rPr>
                                <w:rFonts w:ascii="游ゴシック" w:eastAsia="游ゴシック" w:hAnsi="游ゴシック" w:hint="eastAsia"/>
                              </w:rPr>
                              <w:t>・若年社会人の約８割が１か月以上の育休取得を希望</w:t>
                            </w:r>
                            <w:r w:rsidR="001802A9">
                              <w:rPr>
                                <w:rFonts w:ascii="游ゴシック" w:eastAsia="游ゴシック" w:hAnsi="游ゴシック" w:hint="eastAsia"/>
                              </w:rPr>
                              <w:t xml:space="preserve">　　</w:t>
                            </w:r>
                            <w:r w:rsidRPr="00B80751">
                              <w:rPr>
                                <w:rFonts w:ascii="游ゴシック" w:eastAsia="游ゴシック" w:hAnsi="游ゴシック" w:hint="eastAsia"/>
                              </w:rPr>
                              <w:t>・</w:t>
                            </w:r>
                            <w:r w:rsidRPr="00C45CD7">
                              <w:rPr>
                                <w:rFonts w:ascii="ＭＳ ゴシック" w:eastAsia="ＭＳ ゴシック" w:hAnsi="ＭＳ ゴシック" w:hint="eastAsia"/>
                              </w:rPr>
                              <w:t>男性は、</w:t>
                            </w:r>
                            <w:r w:rsidRPr="00C45CD7">
                              <w:rPr>
                                <w:rFonts w:ascii="ＭＳ ゴシック" w:eastAsia="ＭＳ ゴシック" w:hAnsi="ＭＳ ゴシック"/>
                              </w:rPr>
                              <w:t>70.0</w:t>
                            </w:r>
                            <w:r w:rsidRPr="00C45CD7">
                              <w:rPr>
                                <w:rFonts w:ascii="ＭＳ ゴシック" w:eastAsia="ＭＳ ゴシック" w:hAnsi="ＭＳ ゴシック" w:hint="eastAsia"/>
                              </w:rPr>
                              <w:t>％が１か月以上の育休取得を希望</w:t>
                            </w:r>
                          </w:p>
                          <w:p w14:paraId="5B5D14E3" w14:textId="514B6C49" w:rsidR="00FD4A6E" w:rsidRPr="00443354" w:rsidRDefault="00FD4A6E" w:rsidP="00443354">
                            <w:pPr>
                              <w:spacing w:beforeLines="20" w:before="72" w:line="280" w:lineRule="exact"/>
                              <w:jc w:val="left"/>
                              <w:rPr>
                                <w:rFonts w:ascii="ＭＳ ゴシック" w:eastAsia="ＭＳ ゴシック" w:hAnsi="ＭＳ ゴシック"/>
                                <w:sz w:val="20"/>
                                <w:szCs w:val="20"/>
                              </w:rPr>
                            </w:pPr>
                            <w:r w:rsidRPr="00443354">
                              <w:rPr>
                                <w:rFonts w:ascii="ＭＳ ゴシック" w:eastAsia="ＭＳ ゴシック" w:hAnsi="ＭＳ ゴシック" w:hint="eastAsia"/>
                                <w:sz w:val="20"/>
                                <w:szCs w:val="20"/>
                              </w:rPr>
                              <w:t>■あなたは、ご自身で育休をどの程度取得したいと思いますか？</w:t>
                            </w:r>
                          </w:p>
                          <w:p w14:paraId="39906242" w14:textId="569D1605" w:rsidR="001A2652" w:rsidRPr="001A2652" w:rsidRDefault="001A2652" w:rsidP="00426AF5">
                            <w:pPr>
                              <w:adjustRightInd w:val="0"/>
                              <w:snapToGrid w:val="0"/>
                              <w:spacing w:line="260" w:lineRule="exact"/>
                              <w:jc w:val="left"/>
                              <w:rPr>
                                <w:rFonts w:ascii="游ゴシック" w:eastAsia="游ゴシック" w:hAnsi="游ゴシック"/>
                                <w:sz w:val="16"/>
                                <w:szCs w:val="16"/>
                              </w:rPr>
                            </w:pPr>
                            <w:r w:rsidRPr="00483137">
                              <w:rPr>
                                <w:rFonts w:ascii="游ゴシック" w:eastAsia="游ゴシック" w:hAnsi="游ゴシック" w:hint="eastAsia"/>
                                <w:color w:val="E36C0A" w:themeColor="accent6" w:themeShade="BF"/>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週間未満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ABF8F" w:themeColor="accent6" w:themeTint="99"/>
                                <w:sz w:val="16"/>
                                <w:szCs w:val="16"/>
                              </w:rPr>
                              <w:t>■</w:t>
                            </w:r>
                            <w:r w:rsidRPr="001A2652">
                              <w:rPr>
                                <w:rFonts w:ascii="游ゴシック" w:eastAsia="游ゴシック" w:hAnsi="游ゴシック"/>
                                <w:sz w:val="16"/>
                                <w:szCs w:val="16"/>
                              </w:rPr>
                              <w:t>1-2</w:t>
                            </w:r>
                            <w:r w:rsidRPr="001A2652">
                              <w:rPr>
                                <w:rFonts w:ascii="游ゴシック" w:eastAsia="游ゴシック" w:hAnsi="游ゴシック" w:hint="eastAsia"/>
                                <w:sz w:val="16"/>
                                <w:szCs w:val="16"/>
                              </w:rPr>
                              <w:t>週間未満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BD4B4" w:themeColor="accent6" w:themeTint="66"/>
                                <w:sz w:val="16"/>
                                <w:szCs w:val="16"/>
                              </w:rPr>
                              <w:t>■</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週間</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DE9D9" w:themeColor="accent6" w:themeTint="33"/>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-3</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EAF1DD" w:themeColor="accent3" w:themeTint="33"/>
                                <w:sz w:val="16"/>
                                <w:szCs w:val="16"/>
                              </w:rPr>
                              <w:t>■</w:t>
                            </w:r>
                            <w:r w:rsidRPr="001A2652">
                              <w:rPr>
                                <w:rFonts w:ascii="游ゴシック" w:eastAsia="游ゴシック" w:hAnsi="游ゴシック"/>
                                <w:sz w:val="16"/>
                                <w:szCs w:val="16"/>
                              </w:rPr>
                              <w:t>3</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-6</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D6E3BC" w:themeColor="accent3" w:themeTint="66"/>
                                <w:sz w:val="16"/>
                                <w:szCs w:val="16"/>
                              </w:rPr>
                              <w:t>■</w:t>
                            </w:r>
                            <w:r w:rsidRPr="001A2652">
                              <w:rPr>
                                <w:rFonts w:ascii="游ゴシック" w:eastAsia="游ゴシック" w:hAnsi="游ゴシック"/>
                                <w:sz w:val="16"/>
                                <w:szCs w:val="16"/>
                              </w:rPr>
                              <w:t>6</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-9</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C2D69B" w:themeColor="accent3" w:themeTint="99"/>
                                <w:sz w:val="16"/>
                                <w:szCs w:val="16"/>
                              </w:rPr>
                              <w:t>■</w:t>
                            </w:r>
                            <w:r w:rsidRPr="001A2652">
                              <w:rPr>
                                <w:rFonts w:ascii="游ゴシック" w:eastAsia="游ゴシック" w:hAnsi="游ゴシック"/>
                                <w:sz w:val="16"/>
                                <w:szCs w:val="16"/>
                              </w:rPr>
                              <w:t>9</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年未満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76923C" w:themeColor="accent3" w:themeShade="BF"/>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年</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年未満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4F6228" w:themeColor="accent3" w:themeShade="80"/>
                                <w:sz w:val="16"/>
                                <w:szCs w:val="16"/>
                              </w:rPr>
                              <w:t>■</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年以上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BA5E" id="正方形/長方形 21" o:spid="_x0000_s1051" style="position:absolute;left:0;text-align:left;margin-left:0;margin-top:8.8pt;width:528pt;height:250.8pt;z-index:25216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" fillcolor="white [3201]" strokecolor="#f90" strokeweight="1pt">
                <v:textbox>
                  <w:txbxContent>
                    <w:p w14:paraId="5C791BFC" w14:textId="3CF8AD95"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＜令和６年度　雇用均等基本調査＞</w:t>
                      </w:r>
                    </w:p>
                    <w:p w14:paraId="2D336E56"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●事業所調査／育児休業取得者の割合</w:t>
                      </w:r>
                    </w:p>
                    <w:p w14:paraId="4A3D7EC3" w14:textId="03E36539" w:rsidR="00B80751" w:rsidRPr="00B80751" w:rsidRDefault="00B80751" w:rsidP="00B80751">
                      <w:pPr>
                        <w:spacing w:line="300" w:lineRule="exact"/>
                        <w:jc w:val="left"/>
                        <w:rPr>
                          <w:rFonts w:ascii="游ゴシック" w:eastAsia="游ゴシック" w:hAnsi="游ゴシック"/>
                        </w:rPr>
                      </w:pPr>
                      <w:r w:rsidRPr="00B80751">
                        <w:rPr>
                          <w:rFonts w:ascii="游ゴシック" w:eastAsia="游ゴシック" w:hAnsi="游ゴシック" w:hint="eastAsia"/>
                        </w:rPr>
                        <w:t>・女性</w:t>
                      </w:r>
                      <w:r w:rsidRPr="00B80751">
                        <w:rPr>
                          <w:rFonts w:ascii="游ゴシック" w:eastAsia="游ゴシック" w:hAnsi="游ゴシック"/>
                        </w:rPr>
                        <w:t xml:space="preserve"> </w:t>
                      </w:r>
                      <w:r w:rsidRPr="00B80751">
                        <w:rPr>
                          <w:rFonts w:ascii="游ゴシック" w:eastAsia="游ゴシック" w:hAnsi="游ゴシック" w:hint="eastAsia"/>
                        </w:rPr>
                        <w:t>：</w:t>
                      </w:r>
                      <w:r w:rsidRPr="00B80751">
                        <w:rPr>
                          <w:rFonts w:ascii="游ゴシック" w:eastAsia="游ゴシック" w:hAnsi="游ゴシック"/>
                        </w:rPr>
                        <w:t xml:space="preserve"> 86.6</w:t>
                      </w:r>
                      <w:r w:rsidRPr="00B80751">
                        <w:rPr>
                          <w:rFonts w:ascii="游ゴシック" w:eastAsia="游ゴシック" w:hAnsi="游ゴシック" w:hint="eastAsia"/>
                        </w:rPr>
                        <w:t>％（令和５年度</w:t>
                      </w:r>
                      <w:r w:rsidRPr="00B80751">
                        <w:rPr>
                          <w:rFonts w:ascii="游ゴシック" w:eastAsia="游ゴシック" w:hAnsi="游ゴシック"/>
                        </w:rPr>
                        <w:t>84.1</w:t>
                      </w:r>
                      <w:r w:rsidRPr="00B80751">
                        <w:rPr>
                          <w:rFonts w:ascii="游ゴシック" w:eastAsia="游ゴシック" w:hAnsi="游ゴシック" w:hint="eastAsia"/>
                        </w:rPr>
                        <w:t>％）</w:t>
                      </w:r>
                      <w:r w:rsidR="001802A9">
                        <w:rPr>
                          <w:rFonts w:ascii="游ゴシック" w:eastAsia="游ゴシック" w:hAnsi="游ゴシック" w:hint="eastAsia"/>
                        </w:rPr>
                        <w:t xml:space="preserve">　　</w:t>
                      </w:r>
                      <w:r w:rsidRPr="00B80751">
                        <w:rPr>
                          <w:rFonts w:ascii="游ゴシック" w:eastAsia="游ゴシック" w:hAnsi="游ゴシック" w:hint="eastAsia"/>
                        </w:rPr>
                        <w:t>・男性</w:t>
                      </w:r>
                      <w:r w:rsidRPr="00B80751">
                        <w:rPr>
                          <w:rFonts w:ascii="游ゴシック" w:eastAsia="游ゴシック" w:hAnsi="游ゴシック"/>
                        </w:rPr>
                        <w:t xml:space="preserve"> </w:t>
                      </w:r>
                      <w:r w:rsidRPr="00B80751">
                        <w:rPr>
                          <w:rFonts w:ascii="游ゴシック" w:eastAsia="游ゴシック" w:hAnsi="游ゴシック" w:hint="eastAsia"/>
                        </w:rPr>
                        <w:t>：</w:t>
                      </w:r>
                      <w:r w:rsidRPr="00DF65D4">
                        <w:rPr>
                          <w:rFonts w:ascii="ＭＳ ゴシック" w:eastAsia="ＭＳ ゴシック" w:hAnsi="ＭＳ ゴシック"/>
                        </w:rPr>
                        <w:t xml:space="preserve"> 40.5</w:t>
                      </w:r>
                      <w:r w:rsidRPr="00DF65D4">
                        <w:rPr>
                          <w:rFonts w:ascii="ＭＳ ゴシック" w:eastAsia="ＭＳ ゴシック" w:hAnsi="ＭＳ ゴシック" w:hint="eastAsia"/>
                        </w:rPr>
                        <w:t>％</w:t>
                      </w:r>
                      <w:r w:rsidRPr="00B80751">
                        <w:rPr>
                          <w:rFonts w:ascii="游ゴシック" w:eastAsia="游ゴシック" w:hAnsi="游ゴシック" w:hint="eastAsia"/>
                        </w:rPr>
                        <w:t>（同</w:t>
                      </w:r>
                      <w:r w:rsidRPr="00B80751">
                        <w:rPr>
                          <w:rFonts w:ascii="游ゴシック" w:eastAsia="游ゴシック" w:hAnsi="游ゴシック"/>
                        </w:rPr>
                        <w:t>30.1</w:t>
                      </w:r>
                      <w:r w:rsidRPr="00B80751">
                        <w:rPr>
                          <w:rFonts w:ascii="游ゴシック" w:eastAsia="游ゴシック" w:hAnsi="游ゴシック" w:hint="eastAsia"/>
                        </w:rPr>
                        <w:t>％）</w:t>
                      </w:r>
                    </w:p>
                    <w:p w14:paraId="3434D6CF" w14:textId="77777777" w:rsidR="00B80751" w:rsidRPr="00B80751" w:rsidRDefault="00B80751" w:rsidP="00B80751">
                      <w:pPr>
                        <w:spacing w:line="300" w:lineRule="exact"/>
                        <w:jc w:val="left"/>
                        <w:rPr>
                          <w:rFonts w:ascii="游ゴシック" w:eastAsia="游ゴシック" w:hAnsi="游ゴシック"/>
                        </w:rPr>
                      </w:pPr>
                      <w:r w:rsidRPr="00B80751">
                        <w:rPr>
                          <w:rFonts w:ascii="游ゴシック" w:eastAsia="游ゴシック" w:hAnsi="游ゴシック" w:hint="eastAsia"/>
                        </w:rPr>
                        <w:t>・男性について、育児休業を取得した者のうち「産後パパ育休」の取得率は</w:t>
                      </w:r>
                      <w:r w:rsidRPr="00B80751">
                        <w:rPr>
                          <w:rFonts w:ascii="游ゴシック" w:eastAsia="游ゴシック" w:hAnsi="游ゴシック"/>
                        </w:rPr>
                        <w:t>82.6</w:t>
                      </w:r>
                      <w:r w:rsidRPr="00B80751">
                        <w:rPr>
                          <w:rFonts w:ascii="游ゴシック" w:eastAsia="游ゴシック" w:hAnsi="游ゴシック" w:hint="eastAsia"/>
                        </w:rPr>
                        <w:t>％</w:t>
                      </w:r>
                    </w:p>
                    <w:p w14:paraId="6A21801D"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＜若年層における仕事と育児の両立に関する意識調査（速報）＞</w:t>
                      </w:r>
                    </w:p>
                    <w:p w14:paraId="223CCC3A" w14:textId="77777777" w:rsidR="00B80751" w:rsidRPr="00443354" w:rsidRDefault="00B80751" w:rsidP="00B80751">
                      <w:pPr>
                        <w:spacing w:line="300" w:lineRule="exact"/>
                        <w:jc w:val="left"/>
                        <w:rPr>
                          <w:rFonts w:ascii="ＭＳ ゴシック" w:eastAsia="ＭＳ ゴシック" w:hAnsi="ＭＳ ゴシック"/>
                        </w:rPr>
                      </w:pPr>
                      <w:r w:rsidRPr="00443354">
                        <w:rPr>
                          <w:rFonts w:ascii="ＭＳ ゴシック" w:eastAsia="ＭＳ ゴシック" w:hAnsi="ＭＳ ゴシック" w:hint="eastAsia"/>
                        </w:rPr>
                        <w:t>●家事・育児と仕事の両立意識／育休取得期間の希望</w:t>
                      </w:r>
                    </w:p>
                    <w:p w14:paraId="18486DF2" w14:textId="6C473C5B" w:rsidR="00C564D3" w:rsidRDefault="00B80751" w:rsidP="00C564D3">
                      <w:pPr>
                        <w:spacing w:line="300" w:lineRule="exact"/>
                        <w:jc w:val="left"/>
                        <w:rPr>
                          <w:rFonts w:ascii="游ゴシック" w:eastAsia="游ゴシック" w:hAnsi="游ゴシック"/>
                        </w:rPr>
                      </w:pPr>
                      <w:r w:rsidRPr="00B80751">
                        <w:rPr>
                          <w:rFonts w:ascii="游ゴシック" w:eastAsia="游ゴシック" w:hAnsi="游ゴシック" w:hint="eastAsia"/>
                        </w:rPr>
                        <w:t>・若年社会人の約８割が１か月以上の育休取得を希望</w:t>
                      </w:r>
                      <w:r w:rsidR="001802A9">
                        <w:rPr>
                          <w:rFonts w:ascii="游ゴシック" w:eastAsia="游ゴシック" w:hAnsi="游ゴシック" w:hint="eastAsia"/>
                        </w:rPr>
                        <w:t xml:space="preserve">　　</w:t>
                      </w:r>
                      <w:r w:rsidRPr="00B80751">
                        <w:rPr>
                          <w:rFonts w:ascii="游ゴシック" w:eastAsia="游ゴシック" w:hAnsi="游ゴシック" w:hint="eastAsia"/>
                        </w:rPr>
                        <w:t>・</w:t>
                      </w:r>
                      <w:r w:rsidRPr="00C45CD7">
                        <w:rPr>
                          <w:rFonts w:ascii="ＭＳ ゴシック" w:eastAsia="ＭＳ ゴシック" w:hAnsi="ＭＳ ゴシック" w:hint="eastAsia"/>
                        </w:rPr>
                        <w:t>男性は、</w:t>
                      </w:r>
                      <w:r w:rsidRPr="00C45CD7">
                        <w:rPr>
                          <w:rFonts w:ascii="ＭＳ ゴシック" w:eastAsia="ＭＳ ゴシック" w:hAnsi="ＭＳ ゴシック"/>
                        </w:rPr>
                        <w:t>70.0</w:t>
                      </w:r>
                      <w:r w:rsidRPr="00C45CD7">
                        <w:rPr>
                          <w:rFonts w:ascii="ＭＳ ゴシック" w:eastAsia="ＭＳ ゴシック" w:hAnsi="ＭＳ ゴシック" w:hint="eastAsia"/>
                        </w:rPr>
                        <w:t>％が１か月以上の育休取得を希望</w:t>
                      </w:r>
                    </w:p>
                    <w:p w14:paraId="5B5D14E3" w14:textId="514B6C49" w:rsidR="00FD4A6E" w:rsidRPr="00443354" w:rsidRDefault="00FD4A6E" w:rsidP="00443354">
                      <w:pPr>
                        <w:spacing w:beforeLines="20" w:before="72" w:line="280" w:lineRule="exact"/>
                        <w:jc w:val="left"/>
                        <w:rPr>
                          <w:rFonts w:ascii="ＭＳ ゴシック" w:eastAsia="ＭＳ ゴシック" w:hAnsi="ＭＳ ゴシック"/>
                          <w:sz w:val="20"/>
                          <w:szCs w:val="20"/>
                        </w:rPr>
                      </w:pPr>
                      <w:r w:rsidRPr="00443354">
                        <w:rPr>
                          <w:rFonts w:ascii="ＭＳ ゴシック" w:eastAsia="ＭＳ ゴシック" w:hAnsi="ＭＳ ゴシック" w:hint="eastAsia"/>
                          <w:sz w:val="20"/>
                          <w:szCs w:val="20"/>
                        </w:rPr>
                        <w:t>■あなたは、ご自身で育休をどの程度取得したいと思いますか？</w:t>
                      </w:r>
                    </w:p>
                    <w:p w14:paraId="39906242" w14:textId="569D1605" w:rsidR="001A2652" w:rsidRPr="001A2652" w:rsidRDefault="001A2652" w:rsidP="00426AF5">
                      <w:pPr>
                        <w:adjustRightInd w:val="0"/>
                        <w:snapToGrid w:val="0"/>
                        <w:spacing w:line="260" w:lineRule="exact"/>
                        <w:jc w:val="left"/>
                        <w:rPr>
                          <w:rFonts w:ascii="游ゴシック" w:eastAsia="游ゴシック" w:hAnsi="游ゴシック"/>
                          <w:sz w:val="16"/>
                          <w:szCs w:val="16"/>
                        </w:rPr>
                      </w:pPr>
                      <w:r w:rsidRPr="00483137">
                        <w:rPr>
                          <w:rFonts w:ascii="游ゴシック" w:eastAsia="游ゴシック" w:hAnsi="游ゴシック" w:hint="eastAsia"/>
                          <w:color w:val="E36C0A" w:themeColor="accent6" w:themeShade="BF"/>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週間未満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ABF8F" w:themeColor="accent6" w:themeTint="99"/>
                          <w:sz w:val="16"/>
                          <w:szCs w:val="16"/>
                        </w:rPr>
                        <w:t>■</w:t>
                      </w:r>
                      <w:r w:rsidRPr="001A2652">
                        <w:rPr>
                          <w:rFonts w:ascii="游ゴシック" w:eastAsia="游ゴシック" w:hAnsi="游ゴシック"/>
                          <w:sz w:val="16"/>
                          <w:szCs w:val="16"/>
                        </w:rPr>
                        <w:t>1-2</w:t>
                      </w:r>
                      <w:r w:rsidRPr="001A2652">
                        <w:rPr>
                          <w:rFonts w:ascii="游ゴシック" w:eastAsia="游ゴシック" w:hAnsi="游ゴシック" w:hint="eastAsia"/>
                          <w:sz w:val="16"/>
                          <w:szCs w:val="16"/>
                        </w:rPr>
                        <w:t>週間未満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BD4B4" w:themeColor="accent6" w:themeTint="66"/>
                          <w:sz w:val="16"/>
                          <w:szCs w:val="16"/>
                        </w:rPr>
                        <w:t>■</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週間</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FDE9D9" w:themeColor="accent6" w:themeTint="33"/>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-3</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EAF1DD" w:themeColor="accent3" w:themeTint="33"/>
                          <w:sz w:val="16"/>
                          <w:szCs w:val="16"/>
                        </w:rPr>
                        <w:t>■</w:t>
                      </w:r>
                      <w:r w:rsidRPr="001A2652">
                        <w:rPr>
                          <w:rFonts w:ascii="游ゴシック" w:eastAsia="游ゴシック" w:hAnsi="游ゴシック"/>
                          <w:sz w:val="16"/>
                          <w:szCs w:val="16"/>
                        </w:rPr>
                        <w:t>3</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-6</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D6E3BC" w:themeColor="accent3" w:themeTint="66"/>
                          <w:sz w:val="16"/>
                          <w:szCs w:val="16"/>
                        </w:rPr>
                        <w:t>■</w:t>
                      </w:r>
                      <w:r w:rsidRPr="001A2652">
                        <w:rPr>
                          <w:rFonts w:ascii="游ゴシック" w:eastAsia="游ゴシック" w:hAnsi="游ゴシック"/>
                          <w:sz w:val="16"/>
                          <w:szCs w:val="16"/>
                        </w:rPr>
                        <w:t>6</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-9</w:t>
                      </w:r>
                      <w:r w:rsidRPr="001A2652">
                        <w:rPr>
                          <w:rFonts w:ascii="游ゴシック" w:eastAsia="游ゴシック" w:hAnsi="游ゴシック" w:hint="eastAsia"/>
                          <w:sz w:val="16"/>
                          <w:szCs w:val="16"/>
                        </w:rPr>
                        <w:t>ヶ月未満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C2D69B" w:themeColor="accent3" w:themeTint="99"/>
                          <w:sz w:val="16"/>
                          <w:szCs w:val="16"/>
                        </w:rPr>
                        <w:t>■</w:t>
                      </w:r>
                      <w:r w:rsidRPr="001A2652">
                        <w:rPr>
                          <w:rFonts w:ascii="游ゴシック" w:eastAsia="游ゴシック" w:hAnsi="游ゴシック"/>
                          <w:sz w:val="16"/>
                          <w:szCs w:val="16"/>
                        </w:rPr>
                        <w:t>9</w:t>
                      </w:r>
                      <w:r w:rsidRPr="001A2652">
                        <w:rPr>
                          <w:rFonts w:ascii="游ゴシック" w:eastAsia="游ゴシック" w:hAnsi="游ゴシック" w:hint="eastAsia"/>
                          <w:sz w:val="16"/>
                          <w:szCs w:val="16"/>
                        </w:rPr>
                        <w:t>ヶ月</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年未満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76923C" w:themeColor="accent3" w:themeShade="BF"/>
                          <w:sz w:val="16"/>
                          <w:szCs w:val="16"/>
                        </w:rPr>
                        <w:t>■</w:t>
                      </w:r>
                      <w:r w:rsidRPr="001A2652">
                        <w:rPr>
                          <w:rFonts w:ascii="游ゴシック" w:eastAsia="游ゴシック" w:hAnsi="游ゴシック"/>
                          <w:sz w:val="16"/>
                          <w:szCs w:val="16"/>
                        </w:rPr>
                        <w:t>1</w:t>
                      </w:r>
                      <w:r w:rsidRPr="001A2652">
                        <w:rPr>
                          <w:rFonts w:ascii="游ゴシック" w:eastAsia="游ゴシック" w:hAnsi="游ゴシック" w:hint="eastAsia"/>
                          <w:sz w:val="16"/>
                          <w:szCs w:val="16"/>
                        </w:rPr>
                        <w:t>年</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年未満</w:t>
                      </w:r>
                      <w:r w:rsidRPr="001A2652">
                        <w:rPr>
                          <w:rFonts w:ascii="游ゴシック" w:eastAsia="游ゴシック" w:hAnsi="游ゴシック"/>
                          <w:sz w:val="16"/>
                          <w:szCs w:val="16"/>
                        </w:rPr>
                        <w:t xml:space="preserve"> </w:t>
                      </w:r>
                      <w:r w:rsidRPr="00483137">
                        <w:rPr>
                          <w:rFonts w:ascii="游ゴシック" w:eastAsia="游ゴシック" w:hAnsi="游ゴシック" w:hint="eastAsia"/>
                          <w:color w:val="4F6228" w:themeColor="accent3" w:themeShade="80"/>
                          <w:sz w:val="16"/>
                          <w:szCs w:val="16"/>
                        </w:rPr>
                        <w:t>■</w:t>
                      </w:r>
                      <w:r w:rsidRPr="001A2652">
                        <w:rPr>
                          <w:rFonts w:ascii="游ゴシック" w:eastAsia="游ゴシック" w:hAnsi="游ゴシック"/>
                          <w:sz w:val="16"/>
                          <w:szCs w:val="16"/>
                        </w:rPr>
                        <w:t>2</w:t>
                      </w:r>
                      <w:r w:rsidRPr="001A2652">
                        <w:rPr>
                          <w:rFonts w:ascii="游ゴシック" w:eastAsia="游ゴシック" w:hAnsi="游ゴシック" w:hint="eastAsia"/>
                          <w:sz w:val="16"/>
                          <w:szCs w:val="16"/>
                        </w:rPr>
                        <w:t>年以上</w:t>
                      </w:r>
                    </w:p>
                  </w:txbxContent>
                </v:textbox>
                <w10:wrap anchorx="margin"/>
              </v:rect>
            </w:pict>
          </mc:Fallback>
        </mc:AlternateContent>
      </w:r>
    </w:p>
    <w:p w14:paraId="2015C741" w14:textId="6F5D7EC1" w:rsidR="00FD384E" w:rsidRDefault="00B83526" w:rsidP="0096393E">
      <w:pPr>
        <w:spacing w:beforeLines="30" w:before="108" w:afterLines="30" w:after="108" w:line="280" w:lineRule="exact"/>
        <w:rPr>
          <w:noProof/>
        </w:rPr>
      </w:pPr>
      <w:r>
        <w:rPr>
          <w:noProof/>
        </w:rPr>
        <w:drawing>
          <wp:anchor distT="0" distB="0" distL="114300" distR="114300" simplePos="0" relativeHeight="252241920" behindDoc="0" locked="0" layoutInCell="1" allowOverlap="1" wp14:anchorId="0DB865DC" wp14:editId="5335BB8C">
            <wp:simplePos x="0" y="0"/>
            <wp:positionH relativeFrom="margin">
              <wp:posOffset>4747260</wp:posOffset>
            </wp:positionH>
            <wp:positionV relativeFrom="paragraph">
              <wp:posOffset>78740</wp:posOffset>
            </wp:positionV>
            <wp:extent cx="1828715" cy="941070"/>
            <wp:effectExtent l="0" t="0" r="635" b="0"/>
            <wp:wrapNone/>
            <wp:docPr id="1971343056" name="図 47"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43056" name="図 47" descr="挿絵 が含まれている画像&#10;&#10;AI 生成コンテンツは誤りを含む可能性があります。"/>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283" r="-1"/>
                    <a:stretch>
                      <a:fillRect/>
                    </a:stretch>
                  </pic:blipFill>
                  <pic:spPr bwMode="auto">
                    <a:xfrm>
                      <a:off x="0" y="0"/>
                      <a:ext cx="1828715" cy="941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7A1F17" w14:textId="50EF3C3B" w:rsidR="00FD384E" w:rsidRDefault="00FD384E" w:rsidP="0096393E">
      <w:pPr>
        <w:spacing w:beforeLines="30" w:before="108" w:afterLines="30" w:after="108" w:line="280" w:lineRule="exact"/>
        <w:rPr>
          <w:noProof/>
        </w:rPr>
      </w:pPr>
    </w:p>
    <w:p w14:paraId="34D4CA7C" w14:textId="43DD87C4" w:rsidR="00FD384E" w:rsidRDefault="00FD384E" w:rsidP="0096393E">
      <w:pPr>
        <w:spacing w:beforeLines="30" w:before="108" w:afterLines="30" w:after="108" w:line="280" w:lineRule="exact"/>
        <w:rPr>
          <w:noProof/>
        </w:rPr>
      </w:pPr>
    </w:p>
    <w:p w14:paraId="6742873E" w14:textId="58530A09" w:rsidR="00FD384E" w:rsidRDefault="00FD384E" w:rsidP="0096393E">
      <w:pPr>
        <w:spacing w:beforeLines="30" w:before="108" w:afterLines="30" w:after="108" w:line="280" w:lineRule="exact"/>
        <w:rPr>
          <w:noProof/>
        </w:rPr>
      </w:pPr>
    </w:p>
    <w:p w14:paraId="1FED2AB3" w14:textId="6104D83C" w:rsidR="00FD384E" w:rsidRDefault="00FD384E" w:rsidP="0096393E">
      <w:pPr>
        <w:spacing w:beforeLines="30" w:before="108" w:afterLines="30" w:after="108" w:line="280" w:lineRule="exact"/>
        <w:rPr>
          <w:noProof/>
        </w:rPr>
      </w:pPr>
    </w:p>
    <w:p w14:paraId="4038B3CC" w14:textId="567FFFA5" w:rsidR="00FD384E" w:rsidRDefault="00FD384E" w:rsidP="0096393E">
      <w:pPr>
        <w:spacing w:beforeLines="30" w:before="108" w:afterLines="30" w:after="108" w:line="280" w:lineRule="exact"/>
        <w:rPr>
          <w:noProof/>
        </w:rPr>
      </w:pPr>
    </w:p>
    <w:p w14:paraId="7E242E81" w14:textId="3AF61D4A" w:rsidR="004A396A" w:rsidRDefault="00B83526" w:rsidP="0096393E">
      <w:pPr>
        <w:spacing w:beforeLines="30" w:before="108" w:afterLines="30" w:after="108" w:line="280" w:lineRule="exact"/>
        <w:rPr>
          <w:noProof/>
        </w:rPr>
      </w:pPr>
      <w:r>
        <w:rPr>
          <w:noProof/>
        </w:rPr>
        <w:drawing>
          <wp:anchor distT="0" distB="0" distL="114300" distR="114300" simplePos="0" relativeHeight="252235776" behindDoc="0" locked="0" layoutInCell="1" allowOverlap="1" wp14:anchorId="4865AB8A" wp14:editId="7262C434">
            <wp:simplePos x="0" y="0"/>
            <wp:positionH relativeFrom="margin">
              <wp:posOffset>952500</wp:posOffset>
            </wp:positionH>
            <wp:positionV relativeFrom="paragraph">
              <wp:posOffset>231140</wp:posOffset>
            </wp:positionV>
            <wp:extent cx="4693920" cy="1278890"/>
            <wp:effectExtent l="19050" t="19050" r="11430" b="16510"/>
            <wp:wrapNone/>
            <wp:docPr id="1634170081" name="図 39" descr="タイムライ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70081" name="図 39" descr="タイムライン&#10;&#10;AI 生成コンテンツは誤りを含む可能性があります。"/>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61" r="1057" b="6006"/>
                    <a:stretch>
                      <a:fillRect/>
                    </a:stretch>
                  </pic:blipFill>
                  <pic:spPr bwMode="auto">
                    <a:xfrm>
                      <a:off x="0" y="0"/>
                      <a:ext cx="4693920" cy="1278890"/>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109D00" w14:textId="66A74B06" w:rsidR="00C62891" w:rsidRDefault="00C62891" w:rsidP="0096393E">
      <w:pPr>
        <w:spacing w:beforeLines="30" w:before="108" w:afterLines="30" w:after="108" w:line="280" w:lineRule="exact"/>
        <w:rPr>
          <w:noProof/>
        </w:rPr>
      </w:pPr>
    </w:p>
    <w:p w14:paraId="0A627CE7" w14:textId="725E51C9" w:rsidR="00C62891" w:rsidRDefault="00C62891" w:rsidP="0096393E">
      <w:pPr>
        <w:spacing w:beforeLines="30" w:before="108" w:afterLines="30" w:after="108" w:line="280" w:lineRule="exact"/>
        <w:rPr>
          <w:noProof/>
        </w:rPr>
      </w:pPr>
    </w:p>
    <w:p w14:paraId="62BE9706" w14:textId="1700AC5D" w:rsidR="00C62891" w:rsidRDefault="00C62891" w:rsidP="0096393E">
      <w:pPr>
        <w:spacing w:beforeLines="30" w:before="108" w:afterLines="30" w:after="108" w:line="280" w:lineRule="exact"/>
        <w:rPr>
          <w:noProof/>
        </w:rPr>
      </w:pPr>
    </w:p>
    <w:p w14:paraId="63D93061" w14:textId="0AA8CB08" w:rsidR="00C62891" w:rsidRDefault="00C62891" w:rsidP="0096393E">
      <w:pPr>
        <w:spacing w:beforeLines="30" w:before="108" w:afterLines="30" w:after="108" w:line="280" w:lineRule="exact"/>
        <w:rPr>
          <w:noProof/>
        </w:rPr>
      </w:pPr>
    </w:p>
    <w:p w14:paraId="12D3B621" w14:textId="51ACE77D" w:rsidR="00C62891" w:rsidRDefault="00C62891" w:rsidP="0096393E">
      <w:pPr>
        <w:spacing w:beforeLines="30" w:before="108" w:afterLines="30" w:after="108" w:line="280" w:lineRule="exact"/>
        <w:rPr>
          <w:noProof/>
        </w:rPr>
      </w:pPr>
    </w:p>
    <w:p w14:paraId="71665DD4" w14:textId="71399035" w:rsidR="00C62891" w:rsidRDefault="001802A9" w:rsidP="0096393E">
      <w:pPr>
        <w:spacing w:beforeLines="30" w:before="108" w:afterLines="30" w:after="108" w:line="280" w:lineRule="exact"/>
        <w:rPr>
          <w:noProof/>
        </w:rPr>
      </w:pPr>
      <w:r>
        <w:rPr>
          <w:rFonts w:ascii="ＭＳ Ｐ明朝" w:eastAsia="ＭＳ Ｐ明朝" w:hAnsi="ＭＳ Ｐ明朝" w:hint="eastAsia"/>
          <w:noProof/>
        </w:rPr>
        <mc:AlternateContent>
          <mc:Choice Requires="wps">
            <w:drawing>
              <wp:anchor distT="0" distB="0" distL="114300" distR="114300" simplePos="0" relativeHeight="251694080" behindDoc="0" locked="0" layoutInCell="1" allowOverlap="1" wp14:anchorId="7A2BE140" wp14:editId="02BB8289">
                <wp:simplePos x="0" y="0"/>
                <wp:positionH relativeFrom="margin">
                  <wp:align>right</wp:align>
                </wp:positionH>
                <wp:positionV relativeFrom="paragraph">
                  <wp:posOffset>154940</wp:posOffset>
                </wp:positionV>
                <wp:extent cx="6674485" cy="137922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674485" cy="1379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2B934" w14:textId="1FBA3897" w:rsidR="00B80751" w:rsidRPr="001802A9" w:rsidRDefault="001E4E92" w:rsidP="001802A9">
                            <w:pPr>
                              <w:spacing w:line="300" w:lineRule="exact"/>
                              <w:rPr>
                                <w:rFonts w:ascii="游ゴシック" w:eastAsia="游ゴシック" w:hAnsi="游ゴシック"/>
                                <w:spacing w:val="-4"/>
                              </w:rPr>
                            </w:pPr>
                            <w:r w:rsidRPr="00D4031A">
                              <w:rPr>
                                <w:rFonts w:asciiTheme="minorHAnsi" w:eastAsiaTheme="minorHAnsi" w:hAnsiTheme="minorHAnsi" w:hint="eastAsia"/>
                                <w:snapToGrid w:val="0"/>
                                <w:color w:val="E36C0A" w:themeColor="accent6" w:themeShade="BF"/>
                                <w:spacing w:val="-4"/>
                              </w:rPr>
                              <w:t>★</w:t>
                            </w:r>
                            <w:r w:rsidR="00B80751" w:rsidRPr="001802A9">
                              <w:rPr>
                                <w:rFonts w:ascii="游ゴシック" w:eastAsia="游ゴシック" w:hAnsi="游ゴシック" w:hint="eastAsia"/>
                                <w:spacing w:val="-4"/>
                              </w:rPr>
                              <w:t>男性の育休の取得率が大幅に上昇（約</w:t>
                            </w:r>
                            <w:r w:rsidR="00B80751" w:rsidRPr="001802A9">
                              <w:rPr>
                                <w:rFonts w:ascii="游ゴシック" w:eastAsia="游ゴシック" w:hAnsi="游ゴシック"/>
                                <w:spacing w:val="-4"/>
                              </w:rPr>
                              <w:t>30</w:t>
                            </w:r>
                            <w:r w:rsidR="00B80751" w:rsidRPr="001802A9">
                              <w:rPr>
                                <w:rFonts w:ascii="游ゴシック" w:eastAsia="游ゴシック" w:hAnsi="游ゴシック" w:hint="eastAsia"/>
                                <w:spacing w:val="-4"/>
                              </w:rPr>
                              <w:t>％→約</w:t>
                            </w:r>
                            <w:r w:rsidR="00B80751" w:rsidRPr="001802A9">
                              <w:rPr>
                                <w:rFonts w:ascii="游ゴシック" w:eastAsia="游ゴシック" w:hAnsi="游ゴシック"/>
                                <w:spacing w:val="-4"/>
                              </w:rPr>
                              <w:t>40</w:t>
                            </w:r>
                            <w:r w:rsidR="00B80751" w:rsidRPr="001802A9">
                              <w:rPr>
                                <w:rFonts w:ascii="游ゴシック" w:eastAsia="游ゴシック" w:hAnsi="游ゴシック" w:hint="eastAsia"/>
                                <w:spacing w:val="-4"/>
                              </w:rPr>
                              <w:t>％）しましたが、その背景には、令和４年</w:t>
                            </w:r>
                            <w:r w:rsidR="00B80751" w:rsidRPr="001802A9">
                              <w:rPr>
                                <w:rFonts w:ascii="游ゴシック" w:eastAsia="游ゴシック" w:hAnsi="游ゴシック"/>
                                <w:spacing w:val="-4"/>
                              </w:rPr>
                              <w:t>10</w:t>
                            </w:r>
                            <w:r w:rsidR="00B80751" w:rsidRPr="001802A9">
                              <w:rPr>
                                <w:rFonts w:ascii="游ゴシック" w:eastAsia="游ゴシック" w:hAnsi="游ゴシック" w:hint="eastAsia"/>
                                <w:spacing w:val="-4"/>
                              </w:rPr>
                              <w:t>月から施行された「産後パパ育休」の普及があるといわれています（上記の調査結果からもそれは明らか）。しかし、「産後パパ育休」は、子の出生後８週間以内に４週間まで取得できる制度であり、その期間は、同一の子について最大</w:t>
                            </w:r>
                            <w:r w:rsidR="00B80751" w:rsidRPr="001802A9">
                              <w:rPr>
                                <w:rFonts w:ascii="游ゴシック" w:eastAsia="游ゴシック" w:hAnsi="游ゴシック"/>
                                <w:spacing w:val="-4"/>
                              </w:rPr>
                              <w:t>28</w:t>
                            </w:r>
                            <w:r w:rsidR="00B80751" w:rsidRPr="001802A9">
                              <w:rPr>
                                <w:rFonts w:ascii="游ゴシック" w:eastAsia="游ゴシック" w:hAnsi="游ゴシック" w:hint="eastAsia"/>
                                <w:spacing w:val="-4"/>
                              </w:rPr>
                              <w:t>日間です。「産後パパ育休」の取得だけでは、若年層の男性の育休取得期間の希望は満たせていないといえます。</w:t>
                            </w:r>
                          </w:p>
                          <w:p w14:paraId="1962CE40" w14:textId="2FAF28EB" w:rsidR="001E4E92" w:rsidRPr="0088288F" w:rsidRDefault="00B80751" w:rsidP="001802A9">
                            <w:pPr>
                              <w:spacing w:line="300" w:lineRule="exact"/>
                              <w:ind w:firstLineChars="100" w:firstLine="182"/>
                              <w:rPr>
                                <w:rFonts w:ascii="游ゴシック" w:eastAsia="游ゴシック" w:hAnsi="游ゴシック"/>
                                <w:snapToGrid w:val="0"/>
                                <w:spacing w:val="10"/>
                              </w:rPr>
                            </w:pPr>
                            <w:r w:rsidRPr="001802A9">
                              <w:rPr>
                                <w:rFonts w:ascii="游ゴシック" w:eastAsia="游ゴシック" w:hAnsi="游ゴシック" w:hint="eastAsia"/>
                                <w:spacing w:val="-4"/>
                              </w:rPr>
                              <w:t>上記は一例ですが、若年層の人材を確保することを考えると、「若年層における仕事と育児の両立に関する意識調査（速報）」の結果は確認しておきたいところです。ご覧になりたいときは、気軽にお声掛けください。また、最近の改正の動向も含め、育児・介護関連の規定の内容についても、気軽にお問</w:t>
                            </w:r>
                            <w:r w:rsidR="005E1284">
                              <w:rPr>
                                <w:rFonts w:ascii="游ゴシック" w:eastAsia="游ゴシック" w:hAnsi="游ゴシック" w:hint="eastAsia"/>
                                <w:spacing w:val="-4"/>
                              </w:rPr>
                              <w:t>い</w:t>
                            </w:r>
                            <w:r w:rsidRPr="001802A9">
                              <w:rPr>
                                <w:rFonts w:ascii="游ゴシック" w:eastAsia="游ゴシック" w:hAnsi="游ゴシック" w:hint="eastAsia"/>
                                <w:spacing w:val="-4"/>
                              </w:rPr>
                              <w:t>合</w:t>
                            </w:r>
                            <w:r w:rsidR="005E1284">
                              <w:rPr>
                                <w:rFonts w:ascii="游ゴシック" w:eastAsia="游ゴシック" w:hAnsi="游ゴシック" w:hint="eastAsia"/>
                                <w:spacing w:val="-4"/>
                              </w:rPr>
                              <w:t>わ</w:t>
                            </w:r>
                            <w:r w:rsidRPr="001802A9">
                              <w:rPr>
                                <w:rFonts w:ascii="游ゴシック" w:eastAsia="游ゴシック" w:hAnsi="游ゴシック" w:hint="eastAsia"/>
                                <w:spacing w:val="-4"/>
                              </w:rPr>
                              <w:t>せください。</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E140" id="テキスト ボックス 38" o:spid="_x0000_s1052" type="#_x0000_t202" style="position:absolute;left:0;text-align:left;margin-left:474.35pt;margin-top:12.2pt;width:525.55pt;height:108.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" fillcolor="white [3201]" stroked="f" strokeweight=".5pt">
                <v:textbox inset="1mm,0,2mm,0">
                  <w:txbxContent>
                    <w:p w14:paraId="6802B934" w14:textId="1FBA3897" w:rsidR="00B80751" w:rsidRPr="001802A9" w:rsidRDefault="001E4E92" w:rsidP="001802A9">
                      <w:pPr>
                        <w:spacing w:line="300" w:lineRule="exact"/>
                        <w:rPr>
                          <w:rFonts w:ascii="游ゴシック" w:eastAsia="游ゴシック" w:hAnsi="游ゴシック"/>
                          <w:spacing w:val="-4"/>
                        </w:rPr>
                      </w:pPr>
                      <w:r w:rsidRPr="00D4031A">
                        <w:rPr>
                          <w:rFonts w:asciiTheme="minorHAnsi" w:eastAsiaTheme="minorHAnsi" w:hAnsiTheme="minorHAnsi" w:hint="eastAsia"/>
                          <w:snapToGrid w:val="0"/>
                          <w:color w:val="E36C0A" w:themeColor="accent6" w:themeShade="BF"/>
                          <w:spacing w:val="-4"/>
                        </w:rPr>
                        <w:t>★</w:t>
                      </w:r>
                      <w:r w:rsidR="00B80751" w:rsidRPr="001802A9">
                        <w:rPr>
                          <w:rFonts w:ascii="游ゴシック" w:eastAsia="游ゴシック" w:hAnsi="游ゴシック" w:hint="eastAsia"/>
                          <w:spacing w:val="-4"/>
                        </w:rPr>
                        <w:t>男性の育休の取得率が大幅に上昇（約</w:t>
                      </w:r>
                      <w:r w:rsidR="00B80751" w:rsidRPr="001802A9">
                        <w:rPr>
                          <w:rFonts w:ascii="游ゴシック" w:eastAsia="游ゴシック" w:hAnsi="游ゴシック"/>
                          <w:spacing w:val="-4"/>
                        </w:rPr>
                        <w:t>30</w:t>
                      </w:r>
                      <w:r w:rsidR="00B80751" w:rsidRPr="001802A9">
                        <w:rPr>
                          <w:rFonts w:ascii="游ゴシック" w:eastAsia="游ゴシック" w:hAnsi="游ゴシック" w:hint="eastAsia"/>
                          <w:spacing w:val="-4"/>
                        </w:rPr>
                        <w:t>％→約</w:t>
                      </w:r>
                      <w:r w:rsidR="00B80751" w:rsidRPr="001802A9">
                        <w:rPr>
                          <w:rFonts w:ascii="游ゴシック" w:eastAsia="游ゴシック" w:hAnsi="游ゴシック"/>
                          <w:spacing w:val="-4"/>
                        </w:rPr>
                        <w:t>40</w:t>
                      </w:r>
                      <w:r w:rsidR="00B80751" w:rsidRPr="001802A9">
                        <w:rPr>
                          <w:rFonts w:ascii="游ゴシック" w:eastAsia="游ゴシック" w:hAnsi="游ゴシック" w:hint="eastAsia"/>
                          <w:spacing w:val="-4"/>
                        </w:rPr>
                        <w:t>％）しましたが、その背景には、令和４年</w:t>
                      </w:r>
                      <w:r w:rsidR="00B80751" w:rsidRPr="001802A9">
                        <w:rPr>
                          <w:rFonts w:ascii="游ゴシック" w:eastAsia="游ゴシック" w:hAnsi="游ゴシック"/>
                          <w:spacing w:val="-4"/>
                        </w:rPr>
                        <w:t>10</w:t>
                      </w:r>
                      <w:r w:rsidR="00B80751" w:rsidRPr="001802A9">
                        <w:rPr>
                          <w:rFonts w:ascii="游ゴシック" w:eastAsia="游ゴシック" w:hAnsi="游ゴシック" w:hint="eastAsia"/>
                          <w:spacing w:val="-4"/>
                        </w:rPr>
                        <w:t>月から施行された「産後パパ育休」の普及があるといわれています（上記の調査結果からもそれは明らか）。しかし、「産後パパ育休」は、子の出生後８週間以内に４週間まで取得できる制度であり、その期間は、同一の子について最大</w:t>
                      </w:r>
                      <w:r w:rsidR="00B80751" w:rsidRPr="001802A9">
                        <w:rPr>
                          <w:rFonts w:ascii="游ゴシック" w:eastAsia="游ゴシック" w:hAnsi="游ゴシック"/>
                          <w:spacing w:val="-4"/>
                        </w:rPr>
                        <w:t>28</w:t>
                      </w:r>
                      <w:r w:rsidR="00B80751" w:rsidRPr="001802A9">
                        <w:rPr>
                          <w:rFonts w:ascii="游ゴシック" w:eastAsia="游ゴシック" w:hAnsi="游ゴシック" w:hint="eastAsia"/>
                          <w:spacing w:val="-4"/>
                        </w:rPr>
                        <w:t>日間です。「産後パパ育休」の取得だけでは、若年層の男性の育休取得期間の希望は満たせていないといえます。</w:t>
                      </w:r>
                    </w:p>
                    <w:p w14:paraId="1962CE40" w14:textId="2FAF28EB" w:rsidR="001E4E92" w:rsidRPr="0088288F" w:rsidRDefault="00B80751" w:rsidP="001802A9">
                      <w:pPr>
                        <w:spacing w:line="300" w:lineRule="exact"/>
                        <w:ind w:firstLineChars="100" w:firstLine="182"/>
                        <w:rPr>
                          <w:rFonts w:ascii="游ゴシック" w:eastAsia="游ゴシック" w:hAnsi="游ゴシック"/>
                          <w:snapToGrid w:val="0"/>
                          <w:spacing w:val="10"/>
                        </w:rPr>
                      </w:pPr>
                      <w:r w:rsidRPr="001802A9">
                        <w:rPr>
                          <w:rFonts w:ascii="游ゴシック" w:eastAsia="游ゴシック" w:hAnsi="游ゴシック" w:hint="eastAsia"/>
                          <w:spacing w:val="-4"/>
                        </w:rPr>
                        <w:t>上記は一例ですが、若年層の人材を確保することを考えると、「若年層における仕事と育児の両立に関する意識調査（速報）」の結果は確認しておきたいところです。ご覧になりたいときは、気軽にお声掛けください。また、最近の改正の動向も含め、育児・介護関連の規定の内容についても、気軽にお問</w:t>
                      </w:r>
                      <w:r w:rsidR="005E1284">
                        <w:rPr>
                          <w:rFonts w:ascii="游ゴシック" w:eastAsia="游ゴシック" w:hAnsi="游ゴシック" w:hint="eastAsia"/>
                          <w:spacing w:val="-4"/>
                        </w:rPr>
                        <w:t>い</w:t>
                      </w:r>
                      <w:r w:rsidRPr="001802A9">
                        <w:rPr>
                          <w:rFonts w:ascii="游ゴシック" w:eastAsia="游ゴシック" w:hAnsi="游ゴシック" w:hint="eastAsia"/>
                          <w:spacing w:val="-4"/>
                        </w:rPr>
                        <w:t>合</w:t>
                      </w:r>
                      <w:r w:rsidR="005E1284">
                        <w:rPr>
                          <w:rFonts w:ascii="游ゴシック" w:eastAsia="游ゴシック" w:hAnsi="游ゴシック" w:hint="eastAsia"/>
                          <w:spacing w:val="-4"/>
                        </w:rPr>
                        <w:t>わ</w:t>
                      </w:r>
                      <w:r w:rsidRPr="001802A9">
                        <w:rPr>
                          <w:rFonts w:ascii="游ゴシック" w:eastAsia="游ゴシック" w:hAnsi="游ゴシック" w:hint="eastAsia"/>
                          <w:spacing w:val="-4"/>
                        </w:rPr>
                        <w:t>せください。</w:t>
                      </w:r>
                    </w:p>
                  </w:txbxContent>
                </v:textbox>
                <w10:wrap anchorx="margin"/>
              </v:shape>
            </w:pict>
          </mc:Fallback>
        </mc:AlternateContent>
      </w:r>
    </w:p>
    <w:p w14:paraId="1ADEB74A" w14:textId="362EAFFF" w:rsidR="00C62891" w:rsidRDefault="00C62891" w:rsidP="0096393E">
      <w:pPr>
        <w:spacing w:beforeLines="30" w:before="108" w:afterLines="30" w:after="108" w:line="280" w:lineRule="exact"/>
        <w:rPr>
          <w:noProof/>
        </w:rPr>
      </w:pPr>
    </w:p>
    <w:tbl>
      <w:tblPr>
        <w:tblStyle w:val="a3"/>
        <w:tblpPr w:leftFromText="142" w:rightFromText="142" w:vertAnchor="text" w:horzAnchor="margin" w:tblpXSpec="right" w:tblpY="1738"/>
        <w:tblW w:w="8901" w:type="dxa"/>
        <w:tblLayout w:type="fixed"/>
        <w:tblCellMar>
          <w:top w:w="57" w:type="dxa"/>
          <w:bottom w:w="57" w:type="dxa"/>
        </w:tblCellMar>
        <w:tblLook w:val="04A0" w:firstRow="1" w:lastRow="0" w:firstColumn="1" w:lastColumn="0" w:noHBand="0" w:noVBand="1"/>
      </w:tblPr>
      <w:tblGrid>
        <w:gridCol w:w="999"/>
        <w:gridCol w:w="7902"/>
      </w:tblGrid>
      <w:tr w:rsidR="00057479" w:rsidRPr="00420350" w14:paraId="3A7978D3" w14:textId="77777777" w:rsidTr="00D4031A">
        <w:trPr>
          <w:trHeight w:val="314"/>
        </w:trPr>
        <w:tc>
          <w:tcPr>
            <w:tcW w:w="99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36C0A" w:themeFill="accent6" w:themeFillShade="BF"/>
          </w:tcPr>
          <w:p w14:paraId="09FAAABA" w14:textId="77777777" w:rsidR="00057479" w:rsidRPr="00D86736" w:rsidRDefault="00057479" w:rsidP="00B80751">
            <w:pPr>
              <w:jc w:val="right"/>
              <w:rPr>
                <w:rFonts w:ascii="HGS創英角ｺﾞｼｯｸUB" w:eastAsia="HGS創英角ｺﾞｼｯｸUB" w:hAnsi="HGS創英角ｺﾞｼｯｸUB"/>
                <w:b/>
                <w:bCs/>
                <w:color w:val="FFFFFF" w:themeColor="background1"/>
                <w:szCs w:val="21"/>
              </w:rPr>
            </w:pPr>
            <w:bookmarkStart w:id="0" w:name="_Hlk34764069"/>
            <w:r w:rsidRPr="00D86736">
              <w:rPr>
                <w:rFonts w:ascii="HGS創英角ｺﾞｼｯｸUB" w:eastAsia="HGS創英角ｺﾞｼｯｸUB" w:hAnsi="HGS創英角ｺﾞｼｯｸUB" w:hint="eastAsia"/>
                <w:b/>
                <w:bCs/>
                <w:color w:val="FFFFFF" w:themeColor="background1"/>
                <w:szCs w:val="21"/>
              </w:rPr>
              <w:t>9/1</w:t>
            </w:r>
            <w:r>
              <w:rPr>
                <w:rFonts w:ascii="HGS創英角ｺﾞｼｯｸUB" w:eastAsia="HGS創英角ｺﾞｼｯｸUB" w:hAnsi="HGS創英角ｺﾞｼｯｸUB" w:hint="eastAsia"/>
                <w:b/>
                <w:bCs/>
                <w:color w:val="FFFFFF" w:themeColor="background1"/>
                <w:szCs w:val="21"/>
              </w:rPr>
              <w:t>0</w:t>
            </w:r>
          </w:p>
        </w:tc>
        <w:tc>
          <w:tcPr>
            <w:tcW w:w="79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CC66"/>
            <w:vAlign w:val="center"/>
          </w:tcPr>
          <w:p w14:paraId="707458A4" w14:textId="55C9F983" w:rsidR="00057479" w:rsidRPr="00696FA9" w:rsidRDefault="00B80751" w:rsidP="00B80751">
            <w:pPr>
              <w:spacing w:line="0" w:lineRule="atLeast"/>
              <w:contextualSpacing/>
              <w:jc w:val="left"/>
              <w:rPr>
                <w:rFonts w:ascii="游ゴシック" w:eastAsia="游ゴシック" w:hAnsi="游ゴシック"/>
                <w:color w:val="990033"/>
                <w:sz w:val="18"/>
                <w:szCs w:val="18"/>
              </w:rPr>
            </w:pPr>
            <w:r w:rsidRPr="00D4031A">
              <w:rPr>
                <w:noProof/>
                <w:color w:val="C00000"/>
              </w:rPr>
              <w:drawing>
                <wp:anchor distT="0" distB="0" distL="114300" distR="114300" simplePos="0" relativeHeight="252228608" behindDoc="0" locked="0" layoutInCell="1" allowOverlap="1" wp14:anchorId="0F76CD84" wp14:editId="2E115CF8">
                  <wp:simplePos x="0" y="0"/>
                  <wp:positionH relativeFrom="margin">
                    <wp:posOffset>3799205</wp:posOffset>
                  </wp:positionH>
                  <wp:positionV relativeFrom="paragraph">
                    <wp:posOffset>-271145</wp:posOffset>
                  </wp:positionV>
                  <wp:extent cx="1035685" cy="879475"/>
                  <wp:effectExtent l="0" t="0" r="0" b="0"/>
                  <wp:wrapNone/>
                  <wp:docPr id="1491228988" name="図 43"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28988" name="図 43" descr="カレンダー&#10;&#10;自動的に生成された説明"/>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035685" cy="879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479" w:rsidRPr="00D4031A">
              <w:rPr>
                <w:rFonts w:ascii="游ゴシック" w:eastAsia="游ゴシック" w:hAnsi="游ゴシック"/>
                <w:color w:val="C00000"/>
                <w:sz w:val="18"/>
                <w:szCs w:val="18"/>
              </w:rPr>
              <w:t>●</w:t>
            </w:r>
            <w:r w:rsidR="00057479" w:rsidRPr="00696FA9">
              <w:rPr>
                <w:rFonts w:ascii="游ゴシック" w:eastAsia="游ゴシック" w:hAnsi="游ゴシック" w:hint="eastAsia"/>
                <w:color w:val="FFC000"/>
                <w:sz w:val="18"/>
                <w:szCs w:val="18"/>
              </w:rPr>
              <w:t xml:space="preserve">　</w:t>
            </w:r>
            <w:r w:rsidR="00057479" w:rsidRPr="0088288F">
              <w:rPr>
                <w:rFonts w:ascii="游ゴシック" w:eastAsia="游ゴシック" w:hAnsi="游ゴシック" w:hint="eastAsia"/>
                <w:sz w:val="18"/>
                <w:szCs w:val="18"/>
              </w:rPr>
              <w:t>8</w:t>
            </w:r>
            <w:r w:rsidR="00057479" w:rsidRPr="0088288F">
              <w:rPr>
                <w:rFonts w:ascii="游ゴシック" w:eastAsia="游ゴシック" w:hAnsi="游ゴシック"/>
                <w:sz w:val="18"/>
                <w:szCs w:val="18"/>
              </w:rPr>
              <w:t>月分の源泉所得税、住民税特別徴収税の納付</w:t>
            </w:r>
          </w:p>
        </w:tc>
      </w:tr>
      <w:tr w:rsidR="00057479" w14:paraId="0CAACC93" w14:textId="77777777" w:rsidTr="00D4031A">
        <w:trPr>
          <w:trHeight w:val="761"/>
        </w:trPr>
        <w:tc>
          <w:tcPr>
            <w:tcW w:w="99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36C0A" w:themeFill="accent6" w:themeFillShade="BF"/>
          </w:tcPr>
          <w:p w14:paraId="611D0A32" w14:textId="77777777" w:rsidR="00057479" w:rsidRPr="00D86736" w:rsidRDefault="00057479" w:rsidP="00B80751">
            <w:pPr>
              <w:jc w:val="right"/>
              <w:rPr>
                <w:rFonts w:ascii="HGS創英角ｺﾞｼｯｸUB" w:eastAsia="HGS創英角ｺﾞｼｯｸUB" w:hAnsi="HGS創英角ｺﾞｼｯｸUB"/>
                <w:b/>
                <w:bCs/>
                <w:color w:val="FFFFFF" w:themeColor="background1"/>
                <w:szCs w:val="21"/>
              </w:rPr>
            </w:pPr>
            <w:bookmarkStart w:id="1" w:name="_Hlk19108470"/>
            <w:bookmarkEnd w:id="0"/>
            <w:r w:rsidRPr="00D86736">
              <w:rPr>
                <w:rFonts w:ascii="HGS創英角ｺﾞｼｯｸUB" w:eastAsia="HGS創英角ｺﾞｼｯｸUB" w:hAnsi="HGS創英角ｺﾞｼｯｸUB" w:hint="eastAsia"/>
                <w:b/>
                <w:bCs/>
                <w:color w:val="FFFFFF" w:themeColor="background1"/>
                <w:szCs w:val="21"/>
              </w:rPr>
              <w:t>9</w:t>
            </w:r>
            <w:r w:rsidRPr="00D86736">
              <w:rPr>
                <w:rFonts w:ascii="HGS創英角ｺﾞｼｯｸUB" w:eastAsia="HGS創英角ｺﾞｼｯｸUB" w:hAnsi="HGS創英角ｺﾞｼｯｸUB"/>
                <w:b/>
                <w:bCs/>
                <w:color w:val="FFFFFF" w:themeColor="background1"/>
                <w:szCs w:val="21"/>
              </w:rPr>
              <w:t>/3</w:t>
            </w:r>
            <w:r w:rsidRPr="00D86736">
              <w:rPr>
                <w:rFonts w:ascii="HGS創英角ｺﾞｼｯｸUB" w:eastAsia="HGS創英角ｺﾞｼｯｸUB" w:hAnsi="HGS創英角ｺﾞｼｯｸUB" w:hint="eastAsia"/>
                <w:b/>
                <w:bCs/>
                <w:color w:val="FFFFFF" w:themeColor="background1"/>
                <w:szCs w:val="21"/>
              </w:rPr>
              <w:t>0</w:t>
            </w:r>
          </w:p>
        </w:tc>
        <w:tc>
          <w:tcPr>
            <w:tcW w:w="79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CC66"/>
            <w:vAlign w:val="center"/>
          </w:tcPr>
          <w:p w14:paraId="321D0E4F" w14:textId="77777777" w:rsidR="00057479" w:rsidRPr="00696FA9" w:rsidRDefault="00057479" w:rsidP="00B80751">
            <w:pPr>
              <w:spacing w:line="0" w:lineRule="atLeast"/>
              <w:contextualSpacing/>
              <w:rPr>
                <w:rFonts w:ascii="游ゴシック" w:eastAsia="游ゴシック" w:hAnsi="游ゴシック"/>
                <w:sz w:val="18"/>
                <w:szCs w:val="18"/>
              </w:rPr>
            </w:pPr>
            <w:r w:rsidRPr="00D4031A">
              <w:rPr>
                <w:rFonts w:ascii="游ゴシック" w:eastAsia="游ゴシック" w:hAnsi="游ゴシック"/>
                <w:color w:val="C00000"/>
                <w:sz w:val="18"/>
                <w:szCs w:val="18"/>
              </w:rPr>
              <w:t>●</w:t>
            </w:r>
            <w:r w:rsidRPr="00696FA9">
              <w:rPr>
                <w:rFonts w:ascii="游ゴシック" w:eastAsia="游ゴシック" w:hAnsi="游ゴシック" w:hint="eastAsia"/>
                <w:color w:val="FFC000"/>
                <w:sz w:val="18"/>
                <w:szCs w:val="18"/>
              </w:rPr>
              <w:t xml:space="preserve">　</w:t>
            </w:r>
            <w:r w:rsidRPr="00696FA9">
              <w:rPr>
                <w:rFonts w:ascii="游ゴシック" w:eastAsia="游ゴシック" w:hAnsi="游ゴシック" w:hint="eastAsia"/>
                <w:sz w:val="18"/>
                <w:szCs w:val="18"/>
              </w:rPr>
              <w:t>8月</w:t>
            </w:r>
            <w:r w:rsidRPr="00696FA9">
              <w:rPr>
                <w:rFonts w:ascii="游ゴシック" w:eastAsia="游ゴシック" w:hAnsi="游ゴシック"/>
                <w:sz w:val="18"/>
                <w:szCs w:val="18"/>
              </w:rPr>
              <w:t>分健康保険料・厚生年金保険料の納付</w:t>
            </w:r>
          </w:p>
          <w:p w14:paraId="5B70AD07" w14:textId="09BD2E08" w:rsidR="00057479" w:rsidRPr="00696FA9" w:rsidRDefault="00057479" w:rsidP="00B80751">
            <w:pPr>
              <w:spacing w:line="0" w:lineRule="atLeast"/>
              <w:ind w:left="481" w:hangingChars="300" w:hanging="481"/>
              <w:contextualSpacing/>
              <w:rPr>
                <w:rFonts w:ascii="游ゴシック" w:eastAsia="游ゴシック" w:hAnsi="游ゴシック"/>
                <w:sz w:val="18"/>
                <w:szCs w:val="18"/>
              </w:rPr>
            </w:pPr>
            <w:r w:rsidRPr="00D4031A">
              <w:rPr>
                <w:rFonts w:ascii="游ゴシック" w:eastAsia="游ゴシック" w:hAnsi="游ゴシック"/>
                <w:color w:val="C00000"/>
                <w:sz w:val="18"/>
                <w:szCs w:val="18"/>
              </w:rPr>
              <w:t>●</w:t>
            </w:r>
            <w:r w:rsidRPr="00696FA9">
              <w:rPr>
                <w:rFonts w:ascii="游ゴシック" w:eastAsia="游ゴシック" w:hAnsi="游ゴシック" w:hint="eastAsia"/>
                <w:color w:val="FFC000"/>
                <w:sz w:val="18"/>
                <w:szCs w:val="18"/>
              </w:rPr>
              <w:t xml:space="preserve">　</w:t>
            </w:r>
            <w:r w:rsidRPr="00696FA9">
              <w:rPr>
                <w:rFonts w:ascii="游ゴシック" w:eastAsia="游ゴシック" w:hAnsi="游ゴシック" w:hint="eastAsia"/>
                <w:color w:val="000000" w:themeColor="text1"/>
                <w:sz w:val="18"/>
                <w:szCs w:val="18"/>
              </w:rPr>
              <w:t>7</w:t>
            </w:r>
            <w:r w:rsidRPr="00696FA9">
              <w:rPr>
                <w:rFonts w:ascii="游ゴシック" w:eastAsia="游ゴシック" w:hAnsi="游ゴシック"/>
                <w:sz w:val="18"/>
                <w:szCs w:val="18"/>
              </w:rPr>
              <w:t>月決算法人の確定申告</w:t>
            </w:r>
            <w:r w:rsidRPr="00696FA9">
              <w:rPr>
                <w:rFonts w:ascii="游ゴシック" w:eastAsia="游ゴシック" w:hAnsi="游ゴシック" w:hint="eastAsia"/>
                <w:sz w:val="18"/>
                <w:szCs w:val="18"/>
              </w:rPr>
              <w:t>と納税</w:t>
            </w:r>
            <w:r w:rsidRPr="00696FA9">
              <w:rPr>
                <w:rFonts w:ascii="游ゴシック" w:eastAsia="游ゴシック" w:hAnsi="游ゴシック"/>
                <w:sz w:val="18"/>
                <w:szCs w:val="18"/>
              </w:rPr>
              <w:t>・</w:t>
            </w:r>
            <w:r w:rsidRPr="00696FA9">
              <w:rPr>
                <w:rFonts w:ascii="游ゴシック" w:eastAsia="游ゴシック" w:hAnsi="游ゴシック" w:hint="eastAsia"/>
                <w:sz w:val="18"/>
                <w:szCs w:val="18"/>
              </w:rPr>
              <w:t>202</w:t>
            </w:r>
            <w:r w:rsidR="00B80751">
              <w:rPr>
                <w:rFonts w:ascii="游ゴシック" w:eastAsia="游ゴシック" w:hAnsi="游ゴシック" w:hint="eastAsia"/>
                <w:sz w:val="18"/>
                <w:szCs w:val="18"/>
              </w:rPr>
              <w:t>6</w:t>
            </w:r>
            <w:r w:rsidRPr="00696FA9">
              <w:rPr>
                <w:rFonts w:ascii="游ゴシック" w:eastAsia="游ゴシック" w:hAnsi="游ゴシック" w:hint="eastAsia"/>
                <w:sz w:val="18"/>
                <w:szCs w:val="18"/>
              </w:rPr>
              <w:t>年1</w:t>
            </w:r>
            <w:r w:rsidRPr="00696FA9">
              <w:rPr>
                <w:rFonts w:ascii="游ゴシック" w:eastAsia="游ゴシック" w:hAnsi="游ゴシック"/>
                <w:sz w:val="18"/>
                <w:szCs w:val="18"/>
              </w:rPr>
              <w:t>月決算法人の中間申告</w:t>
            </w:r>
            <w:r w:rsidRPr="00696FA9">
              <w:rPr>
                <w:rFonts w:ascii="游ゴシック" w:eastAsia="游ゴシック" w:hAnsi="游ゴシック" w:hint="eastAsia"/>
                <w:sz w:val="18"/>
                <w:szCs w:val="18"/>
              </w:rPr>
              <w:t>と納税（決算応当日まで）</w:t>
            </w:r>
          </w:p>
        </w:tc>
      </w:tr>
      <w:bookmarkEnd w:id="1"/>
    </w:tbl>
    <w:p w14:paraId="144957BB" w14:textId="0E43F466" w:rsidR="00C62891" w:rsidRDefault="00C62891" w:rsidP="0096393E">
      <w:pPr>
        <w:spacing w:beforeLines="30" w:before="108" w:afterLines="30" w:after="108" w:line="280" w:lineRule="exact"/>
        <w:rPr>
          <w:noProof/>
        </w:rPr>
      </w:pPr>
    </w:p>
    <w:p w14:paraId="3F9F91F7" w14:textId="306D9ED6" w:rsidR="00F1664C" w:rsidRDefault="00F1664C" w:rsidP="005B297C">
      <w:pPr>
        <w:rPr>
          <w:noProof/>
        </w:rPr>
      </w:pPr>
    </w:p>
    <w:p w14:paraId="5A4A0425" w14:textId="70A304F7" w:rsidR="005B297C" w:rsidRDefault="00A332E3" w:rsidP="005B297C">
      <w:r>
        <w:rPr>
          <w:noProof/>
        </w:rPr>
        <mc:AlternateContent>
          <mc:Choice Requires="wps">
            <w:drawing>
              <wp:anchor distT="0" distB="0" distL="114300" distR="114300" simplePos="0" relativeHeight="251629568" behindDoc="0" locked="0" layoutInCell="1" allowOverlap="1" wp14:anchorId="767EF792" wp14:editId="2F0D7A28">
                <wp:simplePos x="0" y="0"/>
                <wp:positionH relativeFrom="column">
                  <wp:posOffset>6972300</wp:posOffset>
                </wp:positionH>
                <wp:positionV relativeFrom="paragraph">
                  <wp:posOffset>8287385</wp:posOffset>
                </wp:positionV>
                <wp:extent cx="914400" cy="914400"/>
                <wp:effectExtent l="0" t="0" r="1905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2000" id="正方形/長方形 29" o:spid="_x0000_s1026" style="position:absolute;margin-left:549pt;margin-top:652.55pt;width:1in;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">
                <v:textbox inset="5.85pt,.7pt,5.85pt,.7pt"/>
              </v:rect>
            </w:pict>
          </mc:Fallback>
        </mc:AlternateContent>
      </w:r>
      <w:r w:rsidR="005B297C">
        <w:rPr>
          <w:noProof/>
        </w:rPr>
        <mc:AlternateContent>
          <mc:Choice Requires="wps">
            <w:drawing>
              <wp:anchor distT="0" distB="0" distL="114300" distR="114300" simplePos="0" relativeHeight="252096512" behindDoc="0" locked="0" layoutInCell="1" allowOverlap="1" wp14:anchorId="344F5B8B" wp14:editId="68DE95C8">
                <wp:simplePos x="0" y="0"/>
                <wp:positionH relativeFrom="column">
                  <wp:posOffset>6972300</wp:posOffset>
                </wp:positionH>
                <wp:positionV relativeFrom="paragraph">
                  <wp:posOffset>8287385</wp:posOffset>
                </wp:positionV>
                <wp:extent cx="914400" cy="914400"/>
                <wp:effectExtent l="0" t="0" r="19050" b="190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ABC2" id="正方形/長方形 49" o:spid="_x0000_s1026" style="position:absolute;left:0;text-align:left;margin-left:549pt;margin-top:652.55pt;width:1in;height:1in;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">
                <v:textbox inset="5.85pt,.7pt,5.85pt,.7pt"/>
              </v:rect>
            </w:pict>
          </mc:Fallback>
        </mc:AlternateContent>
      </w:r>
    </w:p>
    <w:p w14:paraId="230F1925" w14:textId="0CBD509B" w:rsidR="00236F5B" w:rsidRPr="005B297C" w:rsidRDefault="00B80751" w:rsidP="00B42FCC">
      <w:pPr>
        <w:rPr>
          <w:rFonts w:ascii="ＭＳ Ｐゴシック" w:eastAsia="ＭＳ Ｐゴシック" w:hAnsi="ＭＳ Ｐゴシック"/>
        </w:rPr>
      </w:pPr>
      <w:r w:rsidRPr="0069170E">
        <w:rPr>
          <w:noProof/>
          <w:color w:val="00CC00"/>
        </w:rPr>
        <mc:AlternateContent>
          <mc:Choice Requires="wps">
            <w:drawing>
              <wp:anchor distT="0" distB="0" distL="114300" distR="114300" simplePos="0" relativeHeight="251650048" behindDoc="0" locked="0" layoutInCell="1" allowOverlap="1" wp14:anchorId="5D5351FC" wp14:editId="09AD677D">
                <wp:simplePos x="0" y="0"/>
                <wp:positionH relativeFrom="margin">
                  <wp:align>left</wp:align>
                </wp:positionH>
                <wp:positionV relativeFrom="paragraph">
                  <wp:posOffset>358140</wp:posOffset>
                </wp:positionV>
                <wp:extent cx="899160" cy="891540"/>
                <wp:effectExtent l="0" t="0" r="15240" b="22860"/>
                <wp:wrapNone/>
                <wp:docPr id="54" name="円/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891540"/>
                        </a:xfrm>
                        <a:prstGeom prst="ellipse">
                          <a:avLst/>
                        </a:prstGeom>
                        <a:solidFill>
                          <a:schemeClr val="accent6">
                            <a:lumMod val="75000"/>
                          </a:schemeClr>
                        </a:solidFill>
                        <a:ln w="19050" algn="ctr">
                          <a:solidFill>
                            <a:schemeClr val="accent6">
                              <a:lumMod val="75000"/>
                            </a:schemeClr>
                          </a:solidFill>
                          <a:round/>
                          <a:headEnd/>
                          <a:tailEnd/>
                        </a:ln>
                      </wps:spPr>
                      <wps:txbx>
                        <w:txbxContent>
                          <w:p w14:paraId="53CC6E18"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hint="eastAsia"/>
                                <w:color w:val="FFFFFF"/>
                                <w:w w:val="80"/>
                                <w:sz w:val="28"/>
                              </w:rPr>
                              <w:t>お仕事</w:t>
                            </w:r>
                          </w:p>
                          <w:p w14:paraId="64A86868"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hint="eastAsia"/>
                                <w:color w:val="FFFFFF"/>
                                <w:w w:val="80"/>
                                <w:sz w:val="28"/>
                              </w:rPr>
                              <w:t>カレンダー</w:t>
                            </w:r>
                          </w:p>
                          <w:p w14:paraId="2BBA47E2"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color w:val="FFFFFF"/>
                                <w:w w:val="80"/>
                                <w:sz w:val="28"/>
                              </w:rPr>
                              <w:t>９</w:t>
                            </w:r>
                            <w:r w:rsidRPr="00AD102A">
                              <w:rPr>
                                <w:rFonts w:ascii="HGPｺﾞｼｯｸE" w:eastAsia="HGPｺﾞｼｯｸE" w:hAnsi="HGPｺﾞｼｯｸE" w:hint="eastAsia"/>
                                <w:color w:val="FFFFFF"/>
                                <w:w w:val="80"/>
                                <w:sz w:val="28"/>
                              </w:rPr>
                              <w:t>月</w:t>
                            </w:r>
                          </w:p>
                          <w:p w14:paraId="08F89F23" w14:textId="77777777" w:rsidR="002270E2" w:rsidRDefault="002270E2" w:rsidP="002270E2">
                            <w:pPr>
                              <w:jc w:val="center"/>
                            </w:pPr>
                          </w:p>
                        </w:txbxContent>
                      </wps:txbx>
                      <wps:bodyPr rot="0" vert="horz" wrap="square" lIns="0" tIns="8890" rIns="0" bIns="889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D5351FC" id="円/楕円 48" o:spid="_x0000_s1053" style="position:absolute;left:0;text-align:left;margin-left:0;margin-top:28.2pt;width:70.8pt;height:70.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" fillcolor="#e36c0a [2409]" strokecolor="#e36c0a [2409]" strokeweight="1.5pt">
                <v:textbox inset="0,.7pt,0,.7pt">
                  <w:txbxContent>
                    <w:p w14:paraId="53CC6E18"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hint="eastAsia"/>
                          <w:color w:val="FFFFFF"/>
                          <w:w w:val="80"/>
                          <w:sz w:val="28"/>
                        </w:rPr>
                        <w:t>お仕事</w:t>
                      </w:r>
                    </w:p>
                    <w:p w14:paraId="64A86868"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hint="eastAsia"/>
                          <w:color w:val="FFFFFF"/>
                          <w:w w:val="80"/>
                          <w:sz w:val="28"/>
                        </w:rPr>
                        <w:t>カレンダー</w:t>
                      </w:r>
                    </w:p>
                    <w:p w14:paraId="2BBA47E2" w14:textId="77777777" w:rsidR="002270E2" w:rsidRPr="00AD102A" w:rsidRDefault="002270E2" w:rsidP="002270E2">
                      <w:pPr>
                        <w:spacing w:line="320" w:lineRule="exact"/>
                        <w:jc w:val="center"/>
                        <w:rPr>
                          <w:rFonts w:ascii="HGPｺﾞｼｯｸE" w:eastAsia="HGPｺﾞｼｯｸE" w:hAnsi="HGPｺﾞｼｯｸE"/>
                          <w:color w:val="FFFFFF"/>
                          <w:w w:val="80"/>
                          <w:sz w:val="28"/>
                        </w:rPr>
                      </w:pPr>
                      <w:r w:rsidRPr="00AD102A">
                        <w:rPr>
                          <w:rFonts w:ascii="HGPｺﾞｼｯｸE" w:eastAsia="HGPｺﾞｼｯｸE" w:hAnsi="HGPｺﾞｼｯｸE"/>
                          <w:color w:val="FFFFFF"/>
                          <w:w w:val="80"/>
                          <w:sz w:val="28"/>
                        </w:rPr>
                        <w:t>９</w:t>
                      </w:r>
                      <w:r w:rsidRPr="00AD102A">
                        <w:rPr>
                          <w:rFonts w:ascii="HGPｺﾞｼｯｸE" w:eastAsia="HGPｺﾞｼｯｸE" w:hAnsi="HGPｺﾞｼｯｸE" w:hint="eastAsia"/>
                          <w:color w:val="FFFFFF"/>
                          <w:w w:val="80"/>
                          <w:sz w:val="28"/>
                        </w:rPr>
                        <w:t>月</w:t>
                      </w:r>
                    </w:p>
                    <w:p w14:paraId="08F89F23" w14:textId="77777777" w:rsidR="002270E2" w:rsidRDefault="002270E2" w:rsidP="002270E2">
                      <w:pPr>
                        <w:jc w:val="center"/>
                      </w:pPr>
                    </w:p>
                  </w:txbxContent>
                </v:textbox>
                <w10:wrap anchorx="margin"/>
              </v:oval>
            </w:pict>
          </mc:Fallback>
        </mc:AlternateContent>
      </w:r>
      <w:r w:rsidR="00B42FCC">
        <w:rPr>
          <w:noProof/>
        </w:rPr>
        <mc:AlternateContent>
          <mc:Choice Requires="wps">
            <w:drawing>
              <wp:anchor distT="0" distB="0" distL="114300" distR="114300" simplePos="0" relativeHeight="251551744" behindDoc="0" locked="0" layoutInCell="1" allowOverlap="1" wp14:anchorId="0E640116" wp14:editId="5B3698A8">
                <wp:simplePos x="0" y="0"/>
                <wp:positionH relativeFrom="margin">
                  <wp:align>left</wp:align>
                </wp:positionH>
                <wp:positionV relativeFrom="paragraph">
                  <wp:posOffset>1343660</wp:posOffset>
                </wp:positionV>
                <wp:extent cx="6619875" cy="739140"/>
                <wp:effectExtent l="0" t="0" r="28575" b="22860"/>
                <wp:wrapNone/>
                <wp:docPr id="16" name="テキスト ボックス 16"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39140"/>
                        </a:xfrm>
                        <a:prstGeom prst="rect">
                          <a:avLst/>
                        </a:prstGeom>
                        <a:noFill/>
                        <a:ln w="9525" algn="ctr">
                          <a:solidFill>
                            <a:srgbClr val="FF9900"/>
                          </a:solidFill>
                          <a:miter lim="800000"/>
                          <a:headEnd/>
                          <a:tailEnd/>
                        </a:ln>
                        <a:effectLst/>
                        <a:extLst>
                          <a:ext uri="{909E8E84-426E-40DD-AFC4-6F175D3DCCD1}">
                            <a14:hiddenFill xmlns:a14="http://schemas.microsoft.com/office/drawing/2010/main">
                              <a:solidFill>
                                <a:srgbClr val="FFE49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FDF782" w14:textId="07F8D431" w:rsidR="00D00AE4" w:rsidRPr="00D4031A" w:rsidRDefault="005B297C" w:rsidP="00975617">
                            <w:pPr>
                              <w:spacing w:line="0" w:lineRule="atLeast"/>
                              <w:rPr>
                                <w:rFonts w:ascii="游ゴシック" w:eastAsia="游ゴシック" w:hAnsi="游ゴシック"/>
                                <w:b/>
                                <w:color w:val="E36C0A" w:themeColor="accent6" w:themeShade="BF"/>
                              </w:rPr>
                            </w:pPr>
                            <w:r w:rsidRPr="00D4031A">
                              <w:rPr>
                                <w:rFonts w:ascii="游ゴシック" w:eastAsia="游ゴシック" w:hAnsi="游ゴシック" w:cs="Meiryo UI" w:hint="eastAsia"/>
                                <w:b/>
                                <w:color w:val="E36C0A" w:themeColor="accent6" w:themeShade="BF"/>
                                <w:sz w:val="22"/>
                              </w:rPr>
                              <w:t>◆あとがき◆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40116" id="テキスト ボックス 16" o:spid="_x0000_s1054" type="#_x0000_t202" alt="50%" style="position:absolute;left:0;text-align:left;margin-left:0;margin-top:105.8pt;width:521.25pt;height:58.2pt;z-index:25155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" filled="f" fillcolor="#ffe49f" strokecolor="#f90">
                <v:textbox inset="5.85pt,.7pt,5.85pt,.7pt">
                  <w:txbxContent>
                    <w:p w14:paraId="5FFDF782" w14:textId="07F8D431" w:rsidR="00D00AE4" w:rsidRPr="00D4031A" w:rsidRDefault="005B297C" w:rsidP="00975617">
                      <w:pPr>
                        <w:spacing w:line="0" w:lineRule="atLeast"/>
                        <w:rPr>
                          <w:rFonts w:ascii="游ゴシック" w:eastAsia="游ゴシック" w:hAnsi="游ゴシック"/>
                          <w:b/>
                          <w:color w:val="E36C0A" w:themeColor="accent6" w:themeShade="BF"/>
                        </w:rPr>
                      </w:pPr>
                      <w:r w:rsidRPr="00D4031A">
                        <w:rPr>
                          <w:rFonts w:ascii="游ゴシック" w:eastAsia="游ゴシック" w:hAnsi="游ゴシック" w:cs="Meiryo UI" w:hint="eastAsia"/>
                          <w:b/>
                          <w:color w:val="E36C0A" w:themeColor="accent6" w:themeShade="BF"/>
                          <w:sz w:val="22"/>
                        </w:rPr>
                        <w:t>◆あとがき◆</w:t>
                      </w:r>
                    </w:p>
                  </w:txbxContent>
                </v:textbox>
                <w10:wrap anchorx="margin"/>
              </v:shape>
            </w:pict>
          </mc:Fallback>
        </mc:AlternateContent>
      </w:r>
    </w:p>
    <w:sectPr w:rsidR="00236F5B" w:rsidRPr="005B297C" w:rsidSect="008E3C1B">
      <w:pgSz w:w="11906" w:h="16838"/>
      <w:pgMar w:top="720" w:right="720" w:bottom="720" w:left="720" w:header="851" w:footer="992" w:gutter="0"/>
      <w:pgBorders w:offsetFrom="page">
        <w:right w:val="single" w:sz="8" w:space="24" w:color="FFFFFF" w:themeColor="background1"/>
      </w:pgBorders>
      <w:cols w:space="425"/>
      <w:docGrid w:type="linesAndChars" w:linePitch="36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0ECE" w14:textId="77777777" w:rsidR="00FD756E" w:rsidRDefault="00FD756E" w:rsidP="00B12B8F">
      <w:r>
        <w:separator/>
      </w:r>
    </w:p>
  </w:endnote>
  <w:endnote w:type="continuationSeparator" w:id="0">
    <w:p w14:paraId="57F4024D" w14:textId="77777777" w:rsidR="00FD756E" w:rsidRDefault="00FD756E" w:rsidP="00B1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9CF1" w14:textId="77777777" w:rsidR="00FD756E" w:rsidRDefault="00FD756E" w:rsidP="00B12B8F">
      <w:r>
        <w:separator/>
      </w:r>
    </w:p>
  </w:footnote>
  <w:footnote w:type="continuationSeparator" w:id="0">
    <w:p w14:paraId="2F14DA95" w14:textId="77777777" w:rsidR="00FD756E" w:rsidRDefault="00FD756E" w:rsidP="00B1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3AC"/>
    <w:multiLevelType w:val="hybridMultilevel"/>
    <w:tmpl w:val="D50E1E12"/>
    <w:lvl w:ilvl="0" w:tplc="EB7C7DC0">
      <w:numFmt w:val="bullet"/>
      <w:lvlText w:val="■"/>
      <w:lvlJc w:val="left"/>
      <w:pPr>
        <w:ind w:left="360" w:hanging="360"/>
      </w:pPr>
      <w:rPr>
        <w:rFonts w:ascii="ＭＳ 明朝" w:eastAsia="ＭＳ 明朝" w:hAnsi="ＭＳ 明朝" w:cstheme="minorBidi" w:hint="eastAsia"/>
        <w:color w:val="FF99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18302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fillcolor="#fc9" strokecolor="maroon">
      <v:fill color="#fc9"/>
      <v:stroke color="maroon"/>
      <v:textbox inset="5.85pt,.7pt,5.85pt,.7pt"/>
      <o:colormru v:ext="edit" colors="#b2a1c7,#00e689,#3c3,#51d351,#ffd1d1,#ffe7e7,#ffdeb3,#ffe4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7"/>
    <w:rsid w:val="000002FC"/>
    <w:rsid w:val="00001BF3"/>
    <w:rsid w:val="0000262B"/>
    <w:rsid w:val="00003A0A"/>
    <w:rsid w:val="00003A89"/>
    <w:rsid w:val="00003EE2"/>
    <w:rsid w:val="00003FD5"/>
    <w:rsid w:val="00004C7B"/>
    <w:rsid w:val="00004CF3"/>
    <w:rsid w:val="00004E48"/>
    <w:rsid w:val="000058FB"/>
    <w:rsid w:val="00005A92"/>
    <w:rsid w:val="00005BD3"/>
    <w:rsid w:val="00005D1D"/>
    <w:rsid w:val="00005DC8"/>
    <w:rsid w:val="00005F35"/>
    <w:rsid w:val="00006317"/>
    <w:rsid w:val="000066D2"/>
    <w:rsid w:val="00006AC9"/>
    <w:rsid w:val="000074E8"/>
    <w:rsid w:val="0000781D"/>
    <w:rsid w:val="00007895"/>
    <w:rsid w:val="00007932"/>
    <w:rsid w:val="00010161"/>
    <w:rsid w:val="000111FD"/>
    <w:rsid w:val="0001179D"/>
    <w:rsid w:val="00011C02"/>
    <w:rsid w:val="000131C4"/>
    <w:rsid w:val="0001322A"/>
    <w:rsid w:val="00013D4A"/>
    <w:rsid w:val="00014419"/>
    <w:rsid w:val="00015078"/>
    <w:rsid w:val="000154F2"/>
    <w:rsid w:val="000155DD"/>
    <w:rsid w:val="00015615"/>
    <w:rsid w:val="0001574A"/>
    <w:rsid w:val="00016B1F"/>
    <w:rsid w:val="000170AF"/>
    <w:rsid w:val="0001737E"/>
    <w:rsid w:val="00020225"/>
    <w:rsid w:val="00020C75"/>
    <w:rsid w:val="0002158D"/>
    <w:rsid w:val="000219BA"/>
    <w:rsid w:val="00022456"/>
    <w:rsid w:val="00023018"/>
    <w:rsid w:val="0002301B"/>
    <w:rsid w:val="00023C1F"/>
    <w:rsid w:val="00025709"/>
    <w:rsid w:val="00025DD1"/>
    <w:rsid w:val="00027B85"/>
    <w:rsid w:val="00027E98"/>
    <w:rsid w:val="00030364"/>
    <w:rsid w:val="00031ACE"/>
    <w:rsid w:val="00031D2B"/>
    <w:rsid w:val="00031ECC"/>
    <w:rsid w:val="00032AD9"/>
    <w:rsid w:val="000332E0"/>
    <w:rsid w:val="000333CD"/>
    <w:rsid w:val="00033526"/>
    <w:rsid w:val="00033A01"/>
    <w:rsid w:val="00033B36"/>
    <w:rsid w:val="00033C5B"/>
    <w:rsid w:val="00034BFF"/>
    <w:rsid w:val="00034C45"/>
    <w:rsid w:val="00035252"/>
    <w:rsid w:val="000360A1"/>
    <w:rsid w:val="00036668"/>
    <w:rsid w:val="000368B1"/>
    <w:rsid w:val="00036F0B"/>
    <w:rsid w:val="00037EF7"/>
    <w:rsid w:val="000405D5"/>
    <w:rsid w:val="00040CF9"/>
    <w:rsid w:val="00041E5C"/>
    <w:rsid w:val="00042AFB"/>
    <w:rsid w:val="000430C2"/>
    <w:rsid w:val="00043A35"/>
    <w:rsid w:val="0004458B"/>
    <w:rsid w:val="00045387"/>
    <w:rsid w:val="00045ACD"/>
    <w:rsid w:val="00046088"/>
    <w:rsid w:val="0004622B"/>
    <w:rsid w:val="00047399"/>
    <w:rsid w:val="00047688"/>
    <w:rsid w:val="00047B9C"/>
    <w:rsid w:val="000512B4"/>
    <w:rsid w:val="00051CCF"/>
    <w:rsid w:val="000520BF"/>
    <w:rsid w:val="00052A0C"/>
    <w:rsid w:val="00053CB4"/>
    <w:rsid w:val="0005432F"/>
    <w:rsid w:val="00055B5A"/>
    <w:rsid w:val="000563F3"/>
    <w:rsid w:val="0005692B"/>
    <w:rsid w:val="00056EC0"/>
    <w:rsid w:val="00057479"/>
    <w:rsid w:val="000575A8"/>
    <w:rsid w:val="00057F1C"/>
    <w:rsid w:val="00060157"/>
    <w:rsid w:val="00061539"/>
    <w:rsid w:val="000620DE"/>
    <w:rsid w:val="00062321"/>
    <w:rsid w:val="000626E4"/>
    <w:rsid w:val="00062F51"/>
    <w:rsid w:val="00067336"/>
    <w:rsid w:val="00067DEC"/>
    <w:rsid w:val="00070AF1"/>
    <w:rsid w:val="00071540"/>
    <w:rsid w:val="0007162C"/>
    <w:rsid w:val="00072ED0"/>
    <w:rsid w:val="000731C5"/>
    <w:rsid w:val="00073AD9"/>
    <w:rsid w:val="0007475F"/>
    <w:rsid w:val="000749D1"/>
    <w:rsid w:val="00074B90"/>
    <w:rsid w:val="00075119"/>
    <w:rsid w:val="00075D14"/>
    <w:rsid w:val="00076FDB"/>
    <w:rsid w:val="00077348"/>
    <w:rsid w:val="000777E8"/>
    <w:rsid w:val="00077F57"/>
    <w:rsid w:val="000801E3"/>
    <w:rsid w:val="00080BBD"/>
    <w:rsid w:val="00080C66"/>
    <w:rsid w:val="00080E38"/>
    <w:rsid w:val="00081079"/>
    <w:rsid w:val="00082639"/>
    <w:rsid w:val="0008342A"/>
    <w:rsid w:val="00084748"/>
    <w:rsid w:val="00084795"/>
    <w:rsid w:val="000850EA"/>
    <w:rsid w:val="00086725"/>
    <w:rsid w:val="00086769"/>
    <w:rsid w:val="00086908"/>
    <w:rsid w:val="00086BF3"/>
    <w:rsid w:val="00086E81"/>
    <w:rsid w:val="00086F38"/>
    <w:rsid w:val="00090503"/>
    <w:rsid w:val="000909CB"/>
    <w:rsid w:val="00090BCF"/>
    <w:rsid w:val="00091872"/>
    <w:rsid w:val="00092845"/>
    <w:rsid w:val="00093D42"/>
    <w:rsid w:val="00093D72"/>
    <w:rsid w:val="00094225"/>
    <w:rsid w:val="0009486E"/>
    <w:rsid w:val="00094AD6"/>
    <w:rsid w:val="00095302"/>
    <w:rsid w:val="000957C4"/>
    <w:rsid w:val="00096AD0"/>
    <w:rsid w:val="00096D62"/>
    <w:rsid w:val="00096DA6"/>
    <w:rsid w:val="00097232"/>
    <w:rsid w:val="000A0D41"/>
    <w:rsid w:val="000A0FBE"/>
    <w:rsid w:val="000A1FBC"/>
    <w:rsid w:val="000A2E06"/>
    <w:rsid w:val="000A2E58"/>
    <w:rsid w:val="000A30C1"/>
    <w:rsid w:val="000A39F0"/>
    <w:rsid w:val="000A3E9C"/>
    <w:rsid w:val="000A43D6"/>
    <w:rsid w:val="000A5593"/>
    <w:rsid w:val="000A5626"/>
    <w:rsid w:val="000A582F"/>
    <w:rsid w:val="000A5E31"/>
    <w:rsid w:val="000A639B"/>
    <w:rsid w:val="000A64F2"/>
    <w:rsid w:val="000A6557"/>
    <w:rsid w:val="000A65E5"/>
    <w:rsid w:val="000A7AEC"/>
    <w:rsid w:val="000B06E1"/>
    <w:rsid w:val="000B0706"/>
    <w:rsid w:val="000B0714"/>
    <w:rsid w:val="000B0D9D"/>
    <w:rsid w:val="000B118C"/>
    <w:rsid w:val="000B12C8"/>
    <w:rsid w:val="000B16AD"/>
    <w:rsid w:val="000B2348"/>
    <w:rsid w:val="000B245D"/>
    <w:rsid w:val="000B2D14"/>
    <w:rsid w:val="000B2EAD"/>
    <w:rsid w:val="000B2F5D"/>
    <w:rsid w:val="000B399E"/>
    <w:rsid w:val="000B39B5"/>
    <w:rsid w:val="000B3B71"/>
    <w:rsid w:val="000B3D69"/>
    <w:rsid w:val="000B4672"/>
    <w:rsid w:val="000B4792"/>
    <w:rsid w:val="000B55F6"/>
    <w:rsid w:val="000B5786"/>
    <w:rsid w:val="000B57AD"/>
    <w:rsid w:val="000B5F49"/>
    <w:rsid w:val="000B6E9F"/>
    <w:rsid w:val="000B70A5"/>
    <w:rsid w:val="000C0A47"/>
    <w:rsid w:val="000C0C3E"/>
    <w:rsid w:val="000C125E"/>
    <w:rsid w:val="000C1645"/>
    <w:rsid w:val="000C1D7F"/>
    <w:rsid w:val="000C233C"/>
    <w:rsid w:val="000C3070"/>
    <w:rsid w:val="000C340A"/>
    <w:rsid w:val="000C375E"/>
    <w:rsid w:val="000C3AAB"/>
    <w:rsid w:val="000C4463"/>
    <w:rsid w:val="000C45F1"/>
    <w:rsid w:val="000C4723"/>
    <w:rsid w:val="000C4CF0"/>
    <w:rsid w:val="000C4D23"/>
    <w:rsid w:val="000C4DD5"/>
    <w:rsid w:val="000C56E4"/>
    <w:rsid w:val="000C6529"/>
    <w:rsid w:val="000C6AC6"/>
    <w:rsid w:val="000C6E05"/>
    <w:rsid w:val="000C71A3"/>
    <w:rsid w:val="000C75BE"/>
    <w:rsid w:val="000C7644"/>
    <w:rsid w:val="000C7666"/>
    <w:rsid w:val="000D035B"/>
    <w:rsid w:val="000D0ADD"/>
    <w:rsid w:val="000D0D9A"/>
    <w:rsid w:val="000D1FFF"/>
    <w:rsid w:val="000D2B22"/>
    <w:rsid w:val="000D2F26"/>
    <w:rsid w:val="000D405E"/>
    <w:rsid w:val="000D45AF"/>
    <w:rsid w:val="000D4B59"/>
    <w:rsid w:val="000D4E70"/>
    <w:rsid w:val="000D585C"/>
    <w:rsid w:val="000D5F45"/>
    <w:rsid w:val="000D7040"/>
    <w:rsid w:val="000D7824"/>
    <w:rsid w:val="000E06A6"/>
    <w:rsid w:val="000E0DBE"/>
    <w:rsid w:val="000E16D0"/>
    <w:rsid w:val="000E1991"/>
    <w:rsid w:val="000E3536"/>
    <w:rsid w:val="000E39A7"/>
    <w:rsid w:val="000E46D6"/>
    <w:rsid w:val="000E4727"/>
    <w:rsid w:val="000E4D53"/>
    <w:rsid w:val="000E4FAC"/>
    <w:rsid w:val="000E60AA"/>
    <w:rsid w:val="000E64FB"/>
    <w:rsid w:val="000E75CA"/>
    <w:rsid w:val="000E7666"/>
    <w:rsid w:val="000E7800"/>
    <w:rsid w:val="000E7E38"/>
    <w:rsid w:val="000F0196"/>
    <w:rsid w:val="000F0EBA"/>
    <w:rsid w:val="000F12CC"/>
    <w:rsid w:val="000F1C60"/>
    <w:rsid w:val="000F1C83"/>
    <w:rsid w:val="000F21B5"/>
    <w:rsid w:val="000F2983"/>
    <w:rsid w:val="000F3BD4"/>
    <w:rsid w:val="000F3DE1"/>
    <w:rsid w:val="000F3E9F"/>
    <w:rsid w:val="000F3FF9"/>
    <w:rsid w:val="000F40CD"/>
    <w:rsid w:val="000F4171"/>
    <w:rsid w:val="000F48ED"/>
    <w:rsid w:val="000F492C"/>
    <w:rsid w:val="000F4E72"/>
    <w:rsid w:val="000F5CE6"/>
    <w:rsid w:val="000F6027"/>
    <w:rsid w:val="000F794E"/>
    <w:rsid w:val="00100C11"/>
    <w:rsid w:val="00101E5B"/>
    <w:rsid w:val="00102716"/>
    <w:rsid w:val="00102C26"/>
    <w:rsid w:val="00102FBD"/>
    <w:rsid w:val="00103D02"/>
    <w:rsid w:val="00104019"/>
    <w:rsid w:val="001042B6"/>
    <w:rsid w:val="001043D9"/>
    <w:rsid w:val="00105700"/>
    <w:rsid w:val="001057E6"/>
    <w:rsid w:val="00105908"/>
    <w:rsid w:val="00105AD9"/>
    <w:rsid w:val="00105C56"/>
    <w:rsid w:val="00105DEB"/>
    <w:rsid w:val="00106030"/>
    <w:rsid w:val="00106386"/>
    <w:rsid w:val="0010696D"/>
    <w:rsid w:val="00106E9F"/>
    <w:rsid w:val="0010721C"/>
    <w:rsid w:val="0010750D"/>
    <w:rsid w:val="001078C7"/>
    <w:rsid w:val="001101D9"/>
    <w:rsid w:val="001101E2"/>
    <w:rsid w:val="00110420"/>
    <w:rsid w:val="00110CBF"/>
    <w:rsid w:val="00110E95"/>
    <w:rsid w:val="00111291"/>
    <w:rsid w:val="001113C1"/>
    <w:rsid w:val="001119BF"/>
    <w:rsid w:val="00111A24"/>
    <w:rsid w:val="00111ABD"/>
    <w:rsid w:val="00111DB8"/>
    <w:rsid w:val="00112037"/>
    <w:rsid w:val="0011232C"/>
    <w:rsid w:val="00112A99"/>
    <w:rsid w:val="00113045"/>
    <w:rsid w:val="00113202"/>
    <w:rsid w:val="00113E77"/>
    <w:rsid w:val="001140C4"/>
    <w:rsid w:val="00114AE2"/>
    <w:rsid w:val="001153E3"/>
    <w:rsid w:val="0011568F"/>
    <w:rsid w:val="00115877"/>
    <w:rsid w:val="00116519"/>
    <w:rsid w:val="0011791F"/>
    <w:rsid w:val="00117DB8"/>
    <w:rsid w:val="00120997"/>
    <w:rsid w:val="00120A61"/>
    <w:rsid w:val="00120D14"/>
    <w:rsid w:val="00121582"/>
    <w:rsid w:val="001224D6"/>
    <w:rsid w:val="00122932"/>
    <w:rsid w:val="00122D7F"/>
    <w:rsid w:val="001233A7"/>
    <w:rsid w:val="0012456D"/>
    <w:rsid w:val="001263FF"/>
    <w:rsid w:val="00126943"/>
    <w:rsid w:val="00126D17"/>
    <w:rsid w:val="001273B5"/>
    <w:rsid w:val="001273D1"/>
    <w:rsid w:val="00130851"/>
    <w:rsid w:val="00130B7A"/>
    <w:rsid w:val="00130DAE"/>
    <w:rsid w:val="00131403"/>
    <w:rsid w:val="00131C4D"/>
    <w:rsid w:val="001323A0"/>
    <w:rsid w:val="001329B9"/>
    <w:rsid w:val="00132B72"/>
    <w:rsid w:val="0013300E"/>
    <w:rsid w:val="00133B8F"/>
    <w:rsid w:val="00133C5B"/>
    <w:rsid w:val="00134157"/>
    <w:rsid w:val="0013516E"/>
    <w:rsid w:val="00135217"/>
    <w:rsid w:val="00137410"/>
    <w:rsid w:val="0013777F"/>
    <w:rsid w:val="00137FEC"/>
    <w:rsid w:val="0014025C"/>
    <w:rsid w:val="001403D6"/>
    <w:rsid w:val="00141395"/>
    <w:rsid w:val="0014172C"/>
    <w:rsid w:val="00141EC1"/>
    <w:rsid w:val="00142773"/>
    <w:rsid w:val="00143A5F"/>
    <w:rsid w:val="00145089"/>
    <w:rsid w:val="00145571"/>
    <w:rsid w:val="00145C3A"/>
    <w:rsid w:val="001463A9"/>
    <w:rsid w:val="00146D33"/>
    <w:rsid w:val="00147D8F"/>
    <w:rsid w:val="00150114"/>
    <w:rsid w:val="001509CF"/>
    <w:rsid w:val="00151461"/>
    <w:rsid w:val="00151D04"/>
    <w:rsid w:val="00152B16"/>
    <w:rsid w:val="00152DC7"/>
    <w:rsid w:val="0015322E"/>
    <w:rsid w:val="00153876"/>
    <w:rsid w:val="0015480C"/>
    <w:rsid w:val="00154864"/>
    <w:rsid w:val="00154DA8"/>
    <w:rsid w:val="00154FC7"/>
    <w:rsid w:val="00155154"/>
    <w:rsid w:val="0015537D"/>
    <w:rsid w:val="001554AE"/>
    <w:rsid w:val="001564FE"/>
    <w:rsid w:val="00156665"/>
    <w:rsid w:val="00156BD7"/>
    <w:rsid w:val="0015773D"/>
    <w:rsid w:val="00157BE1"/>
    <w:rsid w:val="001607C2"/>
    <w:rsid w:val="00161C9E"/>
    <w:rsid w:val="00162530"/>
    <w:rsid w:val="00162CD6"/>
    <w:rsid w:val="00162D57"/>
    <w:rsid w:val="001639F2"/>
    <w:rsid w:val="0016437A"/>
    <w:rsid w:val="00164E2B"/>
    <w:rsid w:val="0016574E"/>
    <w:rsid w:val="00165D5F"/>
    <w:rsid w:val="00166800"/>
    <w:rsid w:val="001675F9"/>
    <w:rsid w:val="00167625"/>
    <w:rsid w:val="001702C6"/>
    <w:rsid w:val="001712BF"/>
    <w:rsid w:val="00171A02"/>
    <w:rsid w:val="00172108"/>
    <w:rsid w:val="00172DD0"/>
    <w:rsid w:val="00172E9E"/>
    <w:rsid w:val="001730DB"/>
    <w:rsid w:val="001734A8"/>
    <w:rsid w:val="001736EC"/>
    <w:rsid w:val="001740AE"/>
    <w:rsid w:val="00174414"/>
    <w:rsid w:val="0017567E"/>
    <w:rsid w:val="00175845"/>
    <w:rsid w:val="00175F0F"/>
    <w:rsid w:val="00176430"/>
    <w:rsid w:val="00177DCE"/>
    <w:rsid w:val="00177ECD"/>
    <w:rsid w:val="001802A9"/>
    <w:rsid w:val="00180ACB"/>
    <w:rsid w:val="001821CC"/>
    <w:rsid w:val="001822BF"/>
    <w:rsid w:val="00182A21"/>
    <w:rsid w:val="00182AB8"/>
    <w:rsid w:val="00183882"/>
    <w:rsid w:val="00183C90"/>
    <w:rsid w:val="00184069"/>
    <w:rsid w:val="00184256"/>
    <w:rsid w:val="00190427"/>
    <w:rsid w:val="00190594"/>
    <w:rsid w:val="001915C1"/>
    <w:rsid w:val="001915FB"/>
    <w:rsid w:val="0019167C"/>
    <w:rsid w:val="00191A7B"/>
    <w:rsid w:val="00191F1E"/>
    <w:rsid w:val="001932F1"/>
    <w:rsid w:val="00193530"/>
    <w:rsid w:val="0019363E"/>
    <w:rsid w:val="00193783"/>
    <w:rsid w:val="0019455A"/>
    <w:rsid w:val="001947A1"/>
    <w:rsid w:val="001959C8"/>
    <w:rsid w:val="00195FB3"/>
    <w:rsid w:val="00197757"/>
    <w:rsid w:val="001978B5"/>
    <w:rsid w:val="001A095E"/>
    <w:rsid w:val="001A0E36"/>
    <w:rsid w:val="001A0F2E"/>
    <w:rsid w:val="001A1110"/>
    <w:rsid w:val="001A23AE"/>
    <w:rsid w:val="001A2467"/>
    <w:rsid w:val="001A2652"/>
    <w:rsid w:val="001A3766"/>
    <w:rsid w:val="001A381C"/>
    <w:rsid w:val="001A3D5E"/>
    <w:rsid w:val="001A40DD"/>
    <w:rsid w:val="001A4A49"/>
    <w:rsid w:val="001A4F3A"/>
    <w:rsid w:val="001A5328"/>
    <w:rsid w:val="001A5989"/>
    <w:rsid w:val="001A5A99"/>
    <w:rsid w:val="001A5DD9"/>
    <w:rsid w:val="001A7676"/>
    <w:rsid w:val="001A7F47"/>
    <w:rsid w:val="001B0480"/>
    <w:rsid w:val="001B252E"/>
    <w:rsid w:val="001B2593"/>
    <w:rsid w:val="001B25C5"/>
    <w:rsid w:val="001B2849"/>
    <w:rsid w:val="001B2A1B"/>
    <w:rsid w:val="001B2BE5"/>
    <w:rsid w:val="001B3660"/>
    <w:rsid w:val="001B3EDA"/>
    <w:rsid w:val="001B556A"/>
    <w:rsid w:val="001B57BE"/>
    <w:rsid w:val="001B594F"/>
    <w:rsid w:val="001B5D5F"/>
    <w:rsid w:val="001B6895"/>
    <w:rsid w:val="001C0C43"/>
    <w:rsid w:val="001C0CF8"/>
    <w:rsid w:val="001C0D03"/>
    <w:rsid w:val="001C1132"/>
    <w:rsid w:val="001C148E"/>
    <w:rsid w:val="001C1DC1"/>
    <w:rsid w:val="001C1FF9"/>
    <w:rsid w:val="001C3958"/>
    <w:rsid w:val="001C4435"/>
    <w:rsid w:val="001C4AC3"/>
    <w:rsid w:val="001C4CAE"/>
    <w:rsid w:val="001C5BFF"/>
    <w:rsid w:val="001C5F3B"/>
    <w:rsid w:val="001C668B"/>
    <w:rsid w:val="001C6B2E"/>
    <w:rsid w:val="001C6C00"/>
    <w:rsid w:val="001D0F3D"/>
    <w:rsid w:val="001D18CA"/>
    <w:rsid w:val="001D1EC3"/>
    <w:rsid w:val="001D2ACC"/>
    <w:rsid w:val="001D2AD3"/>
    <w:rsid w:val="001D2C3B"/>
    <w:rsid w:val="001D306C"/>
    <w:rsid w:val="001D363C"/>
    <w:rsid w:val="001D3A58"/>
    <w:rsid w:val="001D4B8B"/>
    <w:rsid w:val="001D4D63"/>
    <w:rsid w:val="001D5205"/>
    <w:rsid w:val="001D5339"/>
    <w:rsid w:val="001D5F84"/>
    <w:rsid w:val="001D6308"/>
    <w:rsid w:val="001D65E5"/>
    <w:rsid w:val="001D6698"/>
    <w:rsid w:val="001D7903"/>
    <w:rsid w:val="001D7A69"/>
    <w:rsid w:val="001E00D7"/>
    <w:rsid w:val="001E04EF"/>
    <w:rsid w:val="001E0918"/>
    <w:rsid w:val="001E0D27"/>
    <w:rsid w:val="001E0E40"/>
    <w:rsid w:val="001E1089"/>
    <w:rsid w:val="001E10AD"/>
    <w:rsid w:val="001E21EB"/>
    <w:rsid w:val="001E23D7"/>
    <w:rsid w:val="001E2BD5"/>
    <w:rsid w:val="001E2C3A"/>
    <w:rsid w:val="001E2C63"/>
    <w:rsid w:val="001E3030"/>
    <w:rsid w:val="001E319C"/>
    <w:rsid w:val="001E44F2"/>
    <w:rsid w:val="001E4B44"/>
    <w:rsid w:val="001E4C57"/>
    <w:rsid w:val="001E4E92"/>
    <w:rsid w:val="001E5018"/>
    <w:rsid w:val="001E59A2"/>
    <w:rsid w:val="001E5ADF"/>
    <w:rsid w:val="001E65D7"/>
    <w:rsid w:val="001E6A65"/>
    <w:rsid w:val="001E7EE0"/>
    <w:rsid w:val="001F0487"/>
    <w:rsid w:val="001F0828"/>
    <w:rsid w:val="001F0D90"/>
    <w:rsid w:val="001F1ECA"/>
    <w:rsid w:val="001F23DA"/>
    <w:rsid w:val="001F2844"/>
    <w:rsid w:val="001F2A17"/>
    <w:rsid w:val="001F2CE0"/>
    <w:rsid w:val="001F2DA2"/>
    <w:rsid w:val="001F6850"/>
    <w:rsid w:val="001F720F"/>
    <w:rsid w:val="001F72A1"/>
    <w:rsid w:val="001F7E60"/>
    <w:rsid w:val="001F7E82"/>
    <w:rsid w:val="00200801"/>
    <w:rsid w:val="002009C0"/>
    <w:rsid w:val="00201410"/>
    <w:rsid w:val="0020198F"/>
    <w:rsid w:val="00201BF5"/>
    <w:rsid w:val="00201C4D"/>
    <w:rsid w:val="0020378D"/>
    <w:rsid w:val="00203D0D"/>
    <w:rsid w:val="002049AF"/>
    <w:rsid w:val="002050F8"/>
    <w:rsid w:val="002067B6"/>
    <w:rsid w:val="0020724B"/>
    <w:rsid w:val="00207E2F"/>
    <w:rsid w:val="00210500"/>
    <w:rsid w:val="00210891"/>
    <w:rsid w:val="00211151"/>
    <w:rsid w:val="002111F7"/>
    <w:rsid w:val="002115C8"/>
    <w:rsid w:val="002123B8"/>
    <w:rsid w:val="00212B25"/>
    <w:rsid w:val="00213AA0"/>
    <w:rsid w:val="00213CCE"/>
    <w:rsid w:val="002140E4"/>
    <w:rsid w:val="0021441A"/>
    <w:rsid w:val="0021485F"/>
    <w:rsid w:val="0021520D"/>
    <w:rsid w:val="00215680"/>
    <w:rsid w:val="002157D0"/>
    <w:rsid w:val="002159A0"/>
    <w:rsid w:val="00215D2F"/>
    <w:rsid w:val="002163AF"/>
    <w:rsid w:val="00217540"/>
    <w:rsid w:val="00217D9F"/>
    <w:rsid w:val="00220A2A"/>
    <w:rsid w:val="00220E7B"/>
    <w:rsid w:val="002214F1"/>
    <w:rsid w:val="00222B45"/>
    <w:rsid w:val="00222B5D"/>
    <w:rsid w:val="00223EE0"/>
    <w:rsid w:val="00224298"/>
    <w:rsid w:val="00224330"/>
    <w:rsid w:val="002245C5"/>
    <w:rsid w:val="00224F47"/>
    <w:rsid w:val="00225301"/>
    <w:rsid w:val="00225397"/>
    <w:rsid w:val="002256D1"/>
    <w:rsid w:val="00225BAC"/>
    <w:rsid w:val="0022624E"/>
    <w:rsid w:val="002270E2"/>
    <w:rsid w:val="0023026F"/>
    <w:rsid w:val="0023039D"/>
    <w:rsid w:val="0023081C"/>
    <w:rsid w:val="0023107F"/>
    <w:rsid w:val="00231588"/>
    <w:rsid w:val="002319C2"/>
    <w:rsid w:val="00232616"/>
    <w:rsid w:val="002335AC"/>
    <w:rsid w:val="002339B5"/>
    <w:rsid w:val="00233DAA"/>
    <w:rsid w:val="00235D5C"/>
    <w:rsid w:val="002360A9"/>
    <w:rsid w:val="0023628F"/>
    <w:rsid w:val="00236F5B"/>
    <w:rsid w:val="002406D9"/>
    <w:rsid w:val="002406E9"/>
    <w:rsid w:val="00240734"/>
    <w:rsid w:val="00240817"/>
    <w:rsid w:val="002426D4"/>
    <w:rsid w:val="00242C67"/>
    <w:rsid w:val="002432A1"/>
    <w:rsid w:val="002432F6"/>
    <w:rsid w:val="002437FA"/>
    <w:rsid w:val="00243E20"/>
    <w:rsid w:val="002453E2"/>
    <w:rsid w:val="0024563C"/>
    <w:rsid w:val="00245B10"/>
    <w:rsid w:val="002462EE"/>
    <w:rsid w:val="00246676"/>
    <w:rsid w:val="00246EAE"/>
    <w:rsid w:val="00250541"/>
    <w:rsid w:val="002528F7"/>
    <w:rsid w:val="0025301C"/>
    <w:rsid w:val="00253384"/>
    <w:rsid w:val="0025500A"/>
    <w:rsid w:val="002560A1"/>
    <w:rsid w:val="0025719F"/>
    <w:rsid w:val="002574F1"/>
    <w:rsid w:val="00257E10"/>
    <w:rsid w:val="002602A1"/>
    <w:rsid w:val="00260761"/>
    <w:rsid w:val="00264579"/>
    <w:rsid w:val="00264D03"/>
    <w:rsid w:val="0026671C"/>
    <w:rsid w:val="00266A2B"/>
    <w:rsid w:val="00266F69"/>
    <w:rsid w:val="00274B68"/>
    <w:rsid w:val="00274F31"/>
    <w:rsid w:val="002758CC"/>
    <w:rsid w:val="00275CD4"/>
    <w:rsid w:val="0027603C"/>
    <w:rsid w:val="0027606A"/>
    <w:rsid w:val="0027646F"/>
    <w:rsid w:val="00276D11"/>
    <w:rsid w:val="0027706F"/>
    <w:rsid w:val="002771ED"/>
    <w:rsid w:val="0027766F"/>
    <w:rsid w:val="00280024"/>
    <w:rsid w:val="00281D9D"/>
    <w:rsid w:val="00282D78"/>
    <w:rsid w:val="00283BB6"/>
    <w:rsid w:val="00284073"/>
    <w:rsid w:val="002840DA"/>
    <w:rsid w:val="00284401"/>
    <w:rsid w:val="00284FC1"/>
    <w:rsid w:val="002850C4"/>
    <w:rsid w:val="00285791"/>
    <w:rsid w:val="00285A5A"/>
    <w:rsid w:val="00285AE5"/>
    <w:rsid w:val="0028626F"/>
    <w:rsid w:val="00286BC6"/>
    <w:rsid w:val="00286DF5"/>
    <w:rsid w:val="00286EBD"/>
    <w:rsid w:val="00287E22"/>
    <w:rsid w:val="0029028E"/>
    <w:rsid w:val="00290502"/>
    <w:rsid w:val="0029062A"/>
    <w:rsid w:val="00290A7E"/>
    <w:rsid w:val="00290AAC"/>
    <w:rsid w:val="00291069"/>
    <w:rsid w:val="002922AD"/>
    <w:rsid w:val="00292898"/>
    <w:rsid w:val="00292DBA"/>
    <w:rsid w:val="002935E6"/>
    <w:rsid w:val="00293D04"/>
    <w:rsid w:val="002947BF"/>
    <w:rsid w:val="00294DA8"/>
    <w:rsid w:val="002950B0"/>
    <w:rsid w:val="00295726"/>
    <w:rsid w:val="0029594C"/>
    <w:rsid w:val="00296888"/>
    <w:rsid w:val="00296A6C"/>
    <w:rsid w:val="0029719C"/>
    <w:rsid w:val="00297958"/>
    <w:rsid w:val="002A2A04"/>
    <w:rsid w:val="002A2C23"/>
    <w:rsid w:val="002A2E8F"/>
    <w:rsid w:val="002A368A"/>
    <w:rsid w:val="002A3F51"/>
    <w:rsid w:val="002A429E"/>
    <w:rsid w:val="002A45A8"/>
    <w:rsid w:val="002A4649"/>
    <w:rsid w:val="002A69C4"/>
    <w:rsid w:val="002A714C"/>
    <w:rsid w:val="002A71E6"/>
    <w:rsid w:val="002B1471"/>
    <w:rsid w:val="002B267D"/>
    <w:rsid w:val="002B2799"/>
    <w:rsid w:val="002B2852"/>
    <w:rsid w:val="002B28D8"/>
    <w:rsid w:val="002B30CB"/>
    <w:rsid w:val="002B31FB"/>
    <w:rsid w:val="002B3348"/>
    <w:rsid w:val="002B4565"/>
    <w:rsid w:val="002B465E"/>
    <w:rsid w:val="002B4C1D"/>
    <w:rsid w:val="002B4E54"/>
    <w:rsid w:val="002B5867"/>
    <w:rsid w:val="002B5D9C"/>
    <w:rsid w:val="002B62C3"/>
    <w:rsid w:val="002B682B"/>
    <w:rsid w:val="002B6CF2"/>
    <w:rsid w:val="002B6E57"/>
    <w:rsid w:val="002B7116"/>
    <w:rsid w:val="002B7528"/>
    <w:rsid w:val="002B7841"/>
    <w:rsid w:val="002B7C7A"/>
    <w:rsid w:val="002B7FF8"/>
    <w:rsid w:val="002C0727"/>
    <w:rsid w:val="002C07EF"/>
    <w:rsid w:val="002C0B0B"/>
    <w:rsid w:val="002C0F39"/>
    <w:rsid w:val="002C100F"/>
    <w:rsid w:val="002C17A6"/>
    <w:rsid w:val="002C1801"/>
    <w:rsid w:val="002C1CD3"/>
    <w:rsid w:val="002C1DD6"/>
    <w:rsid w:val="002C1E90"/>
    <w:rsid w:val="002C2033"/>
    <w:rsid w:val="002C2AF6"/>
    <w:rsid w:val="002C2B1F"/>
    <w:rsid w:val="002C2F23"/>
    <w:rsid w:val="002C324C"/>
    <w:rsid w:val="002C485A"/>
    <w:rsid w:val="002C490F"/>
    <w:rsid w:val="002C4BFF"/>
    <w:rsid w:val="002C4E1B"/>
    <w:rsid w:val="002C5488"/>
    <w:rsid w:val="002C55E9"/>
    <w:rsid w:val="002C629D"/>
    <w:rsid w:val="002C6674"/>
    <w:rsid w:val="002C66AB"/>
    <w:rsid w:val="002C7EAA"/>
    <w:rsid w:val="002D004B"/>
    <w:rsid w:val="002D021C"/>
    <w:rsid w:val="002D03DA"/>
    <w:rsid w:val="002D0BB0"/>
    <w:rsid w:val="002D0D33"/>
    <w:rsid w:val="002D1DCB"/>
    <w:rsid w:val="002D2227"/>
    <w:rsid w:val="002D2BEF"/>
    <w:rsid w:val="002D312D"/>
    <w:rsid w:val="002D357A"/>
    <w:rsid w:val="002D37C8"/>
    <w:rsid w:val="002D4A28"/>
    <w:rsid w:val="002D576C"/>
    <w:rsid w:val="002D64D8"/>
    <w:rsid w:val="002D66A8"/>
    <w:rsid w:val="002D7746"/>
    <w:rsid w:val="002D79A4"/>
    <w:rsid w:val="002E00DE"/>
    <w:rsid w:val="002E13B1"/>
    <w:rsid w:val="002E1E6B"/>
    <w:rsid w:val="002E20DF"/>
    <w:rsid w:val="002E26D4"/>
    <w:rsid w:val="002E2D7B"/>
    <w:rsid w:val="002E2FDC"/>
    <w:rsid w:val="002E30E3"/>
    <w:rsid w:val="002E421B"/>
    <w:rsid w:val="002E54FC"/>
    <w:rsid w:val="002E6736"/>
    <w:rsid w:val="002E6C96"/>
    <w:rsid w:val="002E6D66"/>
    <w:rsid w:val="002E7E9A"/>
    <w:rsid w:val="002F02FA"/>
    <w:rsid w:val="002F0868"/>
    <w:rsid w:val="002F1CAF"/>
    <w:rsid w:val="002F2090"/>
    <w:rsid w:val="002F2739"/>
    <w:rsid w:val="002F2A2E"/>
    <w:rsid w:val="002F2CB9"/>
    <w:rsid w:val="002F35D1"/>
    <w:rsid w:val="002F35DF"/>
    <w:rsid w:val="002F3C7F"/>
    <w:rsid w:val="002F409A"/>
    <w:rsid w:val="002F509F"/>
    <w:rsid w:val="002F5DEE"/>
    <w:rsid w:val="002F6658"/>
    <w:rsid w:val="002F678F"/>
    <w:rsid w:val="002F7D72"/>
    <w:rsid w:val="003001C0"/>
    <w:rsid w:val="00300553"/>
    <w:rsid w:val="0030061F"/>
    <w:rsid w:val="00300C21"/>
    <w:rsid w:val="00301043"/>
    <w:rsid w:val="00301363"/>
    <w:rsid w:val="00301435"/>
    <w:rsid w:val="0030144E"/>
    <w:rsid w:val="00301738"/>
    <w:rsid w:val="00301F51"/>
    <w:rsid w:val="0030263A"/>
    <w:rsid w:val="00302E2C"/>
    <w:rsid w:val="00303252"/>
    <w:rsid w:val="00303277"/>
    <w:rsid w:val="003033CE"/>
    <w:rsid w:val="00303ED7"/>
    <w:rsid w:val="00304024"/>
    <w:rsid w:val="0030402F"/>
    <w:rsid w:val="003050B1"/>
    <w:rsid w:val="0030615C"/>
    <w:rsid w:val="00306FED"/>
    <w:rsid w:val="003102C5"/>
    <w:rsid w:val="00312279"/>
    <w:rsid w:val="00312989"/>
    <w:rsid w:val="00312CF6"/>
    <w:rsid w:val="00312DF0"/>
    <w:rsid w:val="00313A55"/>
    <w:rsid w:val="0031447D"/>
    <w:rsid w:val="003146AD"/>
    <w:rsid w:val="00314C0C"/>
    <w:rsid w:val="003150B1"/>
    <w:rsid w:val="00315149"/>
    <w:rsid w:val="00315832"/>
    <w:rsid w:val="00315E61"/>
    <w:rsid w:val="003166CF"/>
    <w:rsid w:val="00316DFE"/>
    <w:rsid w:val="003176D9"/>
    <w:rsid w:val="0031787A"/>
    <w:rsid w:val="00320104"/>
    <w:rsid w:val="0032054D"/>
    <w:rsid w:val="00320922"/>
    <w:rsid w:val="00321328"/>
    <w:rsid w:val="003216A1"/>
    <w:rsid w:val="00321C0C"/>
    <w:rsid w:val="00321CA2"/>
    <w:rsid w:val="00322282"/>
    <w:rsid w:val="00322779"/>
    <w:rsid w:val="00325106"/>
    <w:rsid w:val="00325A29"/>
    <w:rsid w:val="00325F3A"/>
    <w:rsid w:val="00326A10"/>
    <w:rsid w:val="00326A68"/>
    <w:rsid w:val="00327047"/>
    <w:rsid w:val="003272E8"/>
    <w:rsid w:val="003277CF"/>
    <w:rsid w:val="00327FE8"/>
    <w:rsid w:val="00330148"/>
    <w:rsid w:val="0033024E"/>
    <w:rsid w:val="00330F63"/>
    <w:rsid w:val="003316E6"/>
    <w:rsid w:val="0033201B"/>
    <w:rsid w:val="00332773"/>
    <w:rsid w:val="003328E1"/>
    <w:rsid w:val="003328FE"/>
    <w:rsid w:val="003331CE"/>
    <w:rsid w:val="0033366A"/>
    <w:rsid w:val="00333B84"/>
    <w:rsid w:val="00335727"/>
    <w:rsid w:val="0033581A"/>
    <w:rsid w:val="00335A2D"/>
    <w:rsid w:val="00335A54"/>
    <w:rsid w:val="00336200"/>
    <w:rsid w:val="003366D5"/>
    <w:rsid w:val="00336701"/>
    <w:rsid w:val="003367C4"/>
    <w:rsid w:val="00336B89"/>
    <w:rsid w:val="003372E1"/>
    <w:rsid w:val="00337665"/>
    <w:rsid w:val="003376C7"/>
    <w:rsid w:val="00337CF9"/>
    <w:rsid w:val="00340ACD"/>
    <w:rsid w:val="00341253"/>
    <w:rsid w:val="003419C6"/>
    <w:rsid w:val="003423BA"/>
    <w:rsid w:val="00342A6B"/>
    <w:rsid w:val="00342B91"/>
    <w:rsid w:val="00342FAC"/>
    <w:rsid w:val="00343196"/>
    <w:rsid w:val="00343299"/>
    <w:rsid w:val="00343C56"/>
    <w:rsid w:val="00343E8E"/>
    <w:rsid w:val="00343F3B"/>
    <w:rsid w:val="00345BFE"/>
    <w:rsid w:val="00346328"/>
    <w:rsid w:val="0034758A"/>
    <w:rsid w:val="00347983"/>
    <w:rsid w:val="00350EEF"/>
    <w:rsid w:val="003516D5"/>
    <w:rsid w:val="003525EE"/>
    <w:rsid w:val="003530A4"/>
    <w:rsid w:val="0035385B"/>
    <w:rsid w:val="00354A9B"/>
    <w:rsid w:val="00354DE0"/>
    <w:rsid w:val="003554EE"/>
    <w:rsid w:val="00355660"/>
    <w:rsid w:val="0035579C"/>
    <w:rsid w:val="00356186"/>
    <w:rsid w:val="003564D9"/>
    <w:rsid w:val="003566F4"/>
    <w:rsid w:val="00356877"/>
    <w:rsid w:val="00356BE7"/>
    <w:rsid w:val="00356D6E"/>
    <w:rsid w:val="00357041"/>
    <w:rsid w:val="003573C9"/>
    <w:rsid w:val="0035788B"/>
    <w:rsid w:val="00357B2F"/>
    <w:rsid w:val="003609A8"/>
    <w:rsid w:val="003609C9"/>
    <w:rsid w:val="00361048"/>
    <w:rsid w:val="003615C9"/>
    <w:rsid w:val="003615E8"/>
    <w:rsid w:val="00362211"/>
    <w:rsid w:val="00362BD3"/>
    <w:rsid w:val="00363D30"/>
    <w:rsid w:val="00364445"/>
    <w:rsid w:val="0036462B"/>
    <w:rsid w:val="003647DE"/>
    <w:rsid w:val="0036489A"/>
    <w:rsid w:val="003648C1"/>
    <w:rsid w:val="003649F7"/>
    <w:rsid w:val="003652C5"/>
    <w:rsid w:val="00365F4B"/>
    <w:rsid w:val="00365FBD"/>
    <w:rsid w:val="0036659B"/>
    <w:rsid w:val="00367185"/>
    <w:rsid w:val="00367D1A"/>
    <w:rsid w:val="00367FC3"/>
    <w:rsid w:val="0037143C"/>
    <w:rsid w:val="0037143F"/>
    <w:rsid w:val="0037336D"/>
    <w:rsid w:val="0037338C"/>
    <w:rsid w:val="00373E0A"/>
    <w:rsid w:val="003745A5"/>
    <w:rsid w:val="00374994"/>
    <w:rsid w:val="00374E59"/>
    <w:rsid w:val="003752EE"/>
    <w:rsid w:val="0037581B"/>
    <w:rsid w:val="00375A00"/>
    <w:rsid w:val="00376622"/>
    <w:rsid w:val="003767D9"/>
    <w:rsid w:val="003773E1"/>
    <w:rsid w:val="00377B35"/>
    <w:rsid w:val="0038135E"/>
    <w:rsid w:val="0038214B"/>
    <w:rsid w:val="00383D2B"/>
    <w:rsid w:val="003848AB"/>
    <w:rsid w:val="00384A57"/>
    <w:rsid w:val="00384D51"/>
    <w:rsid w:val="0038583B"/>
    <w:rsid w:val="003876C5"/>
    <w:rsid w:val="003905A7"/>
    <w:rsid w:val="00391B29"/>
    <w:rsid w:val="00391D38"/>
    <w:rsid w:val="003934A2"/>
    <w:rsid w:val="0039359A"/>
    <w:rsid w:val="00394769"/>
    <w:rsid w:val="00394903"/>
    <w:rsid w:val="003951D6"/>
    <w:rsid w:val="0039639B"/>
    <w:rsid w:val="0039653B"/>
    <w:rsid w:val="00396B3E"/>
    <w:rsid w:val="0039788E"/>
    <w:rsid w:val="003A0580"/>
    <w:rsid w:val="003A0D2B"/>
    <w:rsid w:val="003A0EFD"/>
    <w:rsid w:val="003A1511"/>
    <w:rsid w:val="003A19B7"/>
    <w:rsid w:val="003A1A88"/>
    <w:rsid w:val="003A20B0"/>
    <w:rsid w:val="003A24D3"/>
    <w:rsid w:val="003A35DF"/>
    <w:rsid w:val="003A363D"/>
    <w:rsid w:val="003A3714"/>
    <w:rsid w:val="003A4340"/>
    <w:rsid w:val="003A5832"/>
    <w:rsid w:val="003A58D9"/>
    <w:rsid w:val="003A5E41"/>
    <w:rsid w:val="003A7431"/>
    <w:rsid w:val="003A7CED"/>
    <w:rsid w:val="003A7E1B"/>
    <w:rsid w:val="003B16AD"/>
    <w:rsid w:val="003B1DCC"/>
    <w:rsid w:val="003B1F1F"/>
    <w:rsid w:val="003B2432"/>
    <w:rsid w:val="003B2C59"/>
    <w:rsid w:val="003B2F29"/>
    <w:rsid w:val="003B442C"/>
    <w:rsid w:val="003B4E79"/>
    <w:rsid w:val="003B4FB3"/>
    <w:rsid w:val="003B508F"/>
    <w:rsid w:val="003B54D0"/>
    <w:rsid w:val="003B5A37"/>
    <w:rsid w:val="003B5E55"/>
    <w:rsid w:val="003B5E98"/>
    <w:rsid w:val="003B687B"/>
    <w:rsid w:val="003B72A2"/>
    <w:rsid w:val="003B774C"/>
    <w:rsid w:val="003B7E29"/>
    <w:rsid w:val="003C0539"/>
    <w:rsid w:val="003C09C9"/>
    <w:rsid w:val="003C16A6"/>
    <w:rsid w:val="003C1A22"/>
    <w:rsid w:val="003C2F2E"/>
    <w:rsid w:val="003C309B"/>
    <w:rsid w:val="003C39FA"/>
    <w:rsid w:val="003C4EB9"/>
    <w:rsid w:val="003C555B"/>
    <w:rsid w:val="003C5FD2"/>
    <w:rsid w:val="003C60D3"/>
    <w:rsid w:val="003C667F"/>
    <w:rsid w:val="003C6B38"/>
    <w:rsid w:val="003D07F9"/>
    <w:rsid w:val="003D0936"/>
    <w:rsid w:val="003D0DAA"/>
    <w:rsid w:val="003D1CE1"/>
    <w:rsid w:val="003D1EAA"/>
    <w:rsid w:val="003D2711"/>
    <w:rsid w:val="003D36DB"/>
    <w:rsid w:val="003D3858"/>
    <w:rsid w:val="003D491B"/>
    <w:rsid w:val="003D49B1"/>
    <w:rsid w:val="003D49B3"/>
    <w:rsid w:val="003D5F2E"/>
    <w:rsid w:val="003D6007"/>
    <w:rsid w:val="003D61C2"/>
    <w:rsid w:val="003D6AA0"/>
    <w:rsid w:val="003D6B55"/>
    <w:rsid w:val="003D7396"/>
    <w:rsid w:val="003D765F"/>
    <w:rsid w:val="003D7670"/>
    <w:rsid w:val="003E0140"/>
    <w:rsid w:val="003E0276"/>
    <w:rsid w:val="003E0B4E"/>
    <w:rsid w:val="003E0CFF"/>
    <w:rsid w:val="003E1895"/>
    <w:rsid w:val="003E47D8"/>
    <w:rsid w:val="003E5AC3"/>
    <w:rsid w:val="003E603F"/>
    <w:rsid w:val="003E692D"/>
    <w:rsid w:val="003E6A12"/>
    <w:rsid w:val="003E6C47"/>
    <w:rsid w:val="003E74A6"/>
    <w:rsid w:val="003E7D40"/>
    <w:rsid w:val="003E7DBF"/>
    <w:rsid w:val="003F04B2"/>
    <w:rsid w:val="003F1515"/>
    <w:rsid w:val="003F1AA8"/>
    <w:rsid w:val="003F35F8"/>
    <w:rsid w:val="003F3D09"/>
    <w:rsid w:val="003F47C0"/>
    <w:rsid w:val="003F49AE"/>
    <w:rsid w:val="003F4C3C"/>
    <w:rsid w:val="003F4F21"/>
    <w:rsid w:val="003F5E23"/>
    <w:rsid w:val="003F6218"/>
    <w:rsid w:val="003F700B"/>
    <w:rsid w:val="00400097"/>
    <w:rsid w:val="004005DB"/>
    <w:rsid w:val="00400740"/>
    <w:rsid w:val="0040078F"/>
    <w:rsid w:val="00400AD1"/>
    <w:rsid w:val="00401861"/>
    <w:rsid w:val="00401B62"/>
    <w:rsid w:val="0040240F"/>
    <w:rsid w:val="00402839"/>
    <w:rsid w:val="00402885"/>
    <w:rsid w:val="004054E3"/>
    <w:rsid w:val="00405C3A"/>
    <w:rsid w:val="00405ECB"/>
    <w:rsid w:val="0040658D"/>
    <w:rsid w:val="004073E6"/>
    <w:rsid w:val="004076BC"/>
    <w:rsid w:val="00410F3B"/>
    <w:rsid w:val="00410FAA"/>
    <w:rsid w:val="00411C27"/>
    <w:rsid w:val="00412A95"/>
    <w:rsid w:val="00412C62"/>
    <w:rsid w:val="00412D5D"/>
    <w:rsid w:val="00413724"/>
    <w:rsid w:val="00413FEF"/>
    <w:rsid w:val="00414293"/>
    <w:rsid w:val="004146C8"/>
    <w:rsid w:val="00415251"/>
    <w:rsid w:val="00416561"/>
    <w:rsid w:val="00416F81"/>
    <w:rsid w:val="004170C5"/>
    <w:rsid w:val="004175AA"/>
    <w:rsid w:val="00417704"/>
    <w:rsid w:val="00417BF2"/>
    <w:rsid w:val="00417D61"/>
    <w:rsid w:val="00420089"/>
    <w:rsid w:val="004201FF"/>
    <w:rsid w:val="004206A4"/>
    <w:rsid w:val="004208B0"/>
    <w:rsid w:val="004216B2"/>
    <w:rsid w:val="00421CFA"/>
    <w:rsid w:val="00421E29"/>
    <w:rsid w:val="0042211C"/>
    <w:rsid w:val="00422663"/>
    <w:rsid w:val="004227DA"/>
    <w:rsid w:val="00422B3B"/>
    <w:rsid w:val="00426383"/>
    <w:rsid w:val="00426AF5"/>
    <w:rsid w:val="004276DE"/>
    <w:rsid w:val="00427F09"/>
    <w:rsid w:val="00430DB4"/>
    <w:rsid w:val="0043150F"/>
    <w:rsid w:val="00432E2A"/>
    <w:rsid w:val="0043579C"/>
    <w:rsid w:val="00435C01"/>
    <w:rsid w:val="00436960"/>
    <w:rsid w:val="00436AEA"/>
    <w:rsid w:val="00436EE4"/>
    <w:rsid w:val="004375FF"/>
    <w:rsid w:val="00437694"/>
    <w:rsid w:val="00437705"/>
    <w:rsid w:val="00440E48"/>
    <w:rsid w:val="00440F29"/>
    <w:rsid w:val="004417EE"/>
    <w:rsid w:val="00441C5C"/>
    <w:rsid w:val="00442121"/>
    <w:rsid w:val="004425A1"/>
    <w:rsid w:val="00443354"/>
    <w:rsid w:val="0044386E"/>
    <w:rsid w:val="00443928"/>
    <w:rsid w:val="0044395E"/>
    <w:rsid w:val="00443CA4"/>
    <w:rsid w:val="00443EF6"/>
    <w:rsid w:val="00444DD1"/>
    <w:rsid w:val="00445945"/>
    <w:rsid w:val="00445EDD"/>
    <w:rsid w:val="00445F99"/>
    <w:rsid w:val="004467E5"/>
    <w:rsid w:val="0044685D"/>
    <w:rsid w:val="00446962"/>
    <w:rsid w:val="00446E14"/>
    <w:rsid w:val="00446EA6"/>
    <w:rsid w:val="00446FDB"/>
    <w:rsid w:val="00447526"/>
    <w:rsid w:val="004477BD"/>
    <w:rsid w:val="00447E19"/>
    <w:rsid w:val="00450231"/>
    <w:rsid w:val="00450579"/>
    <w:rsid w:val="0045168D"/>
    <w:rsid w:val="00451785"/>
    <w:rsid w:val="00451F73"/>
    <w:rsid w:val="00452740"/>
    <w:rsid w:val="004529D2"/>
    <w:rsid w:val="00452EB8"/>
    <w:rsid w:val="00455745"/>
    <w:rsid w:val="00455CFB"/>
    <w:rsid w:val="00460A62"/>
    <w:rsid w:val="00460B57"/>
    <w:rsid w:val="00461331"/>
    <w:rsid w:val="0046222A"/>
    <w:rsid w:val="004624D9"/>
    <w:rsid w:val="004627B5"/>
    <w:rsid w:val="00462991"/>
    <w:rsid w:val="00462A0D"/>
    <w:rsid w:val="00462BAB"/>
    <w:rsid w:val="0046350A"/>
    <w:rsid w:val="004635FC"/>
    <w:rsid w:val="004637DB"/>
    <w:rsid w:val="00463FFA"/>
    <w:rsid w:val="00464200"/>
    <w:rsid w:val="00464F06"/>
    <w:rsid w:val="00465B57"/>
    <w:rsid w:val="004662CD"/>
    <w:rsid w:val="00466854"/>
    <w:rsid w:val="0046736D"/>
    <w:rsid w:val="0046769C"/>
    <w:rsid w:val="004676E9"/>
    <w:rsid w:val="00467D13"/>
    <w:rsid w:val="004709ED"/>
    <w:rsid w:val="00470BF0"/>
    <w:rsid w:val="00472824"/>
    <w:rsid w:val="00472F25"/>
    <w:rsid w:val="00473256"/>
    <w:rsid w:val="00473BA2"/>
    <w:rsid w:val="00473C03"/>
    <w:rsid w:val="00474ACC"/>
    <w:rsid w:val="00474C52"/>
    <w:rsid w:val="004751BD"/>
    <w:rsid w:val="004758F7"/>
    <w:rsid w:val="0047591E"/>
    <w:rsid w:val="00475E2E"/>
    <w:rsid w:val="004761FE"/>
    <w:rsid w:val="004769DB"/>
    <w:rsid w:val="00476F87"/>
    <w:rsid w:val="00477256"/>
    <w:rsid w:val="00477F3B"/>
    <w:rsid w:val="00480636"/>
    <w:rsid w:val="004808A1"/>
    <w:rsid w:val="00480B1C"/>
    <w:rsid w:val="00480CA2"/>
    <w:rsid w:val="00481806"/>
    <w:rsid w:val="00483137"/>
    <w:rsid w:val="00483795"/>
    <w:rsid w:val="00484080"/>
    <w:rsid w:val="004857ED"/>
    <w:rsid w:val="00485FCA"/>
    <w:rsid w:val="00486C56"/>
    <w:rsid w:val="00486E9F"/>
    <w:rsid w:val="00487118"/>
    <w:rsid w:val="004876E5"/>
    <w:rsid w:val="00487918"/>
    <w:rsid w:val="00487FE0"/>
    <w:rsid w:val="004912FD"/>
    <w:rsid w:val="0049132B"/>
    <w:rsid w:val="0049165B"/>
    <w:rsid w:val="00491DB1"/>
    <w:rsid w:val="00491E81"/>
    <w:rsid w:val="004920B5"/>
    <w:rsid w:val="004921A5"/>
    <w:rsid w:val="004927AC"/>
    <w:rsid w:val="004929F5"/>
    <w:rsid w:val="00492FFD"/>
    <w:rsid w:val="00493129"/>
    <w:rsid w:val="004948AD"/>
    <w:rsid w:val="00495B3E"/>
    <w:rsid w:val="00495E11"/>
    <w:rsid w:val="00497012"/>
    <w:rsid w:val="004977EE"/>
    <w:rsid w:val="004A0198"/>
    <w:rsid w:val="004A037E"/>
    <w:rsid w:val="004A0E2C"/>
    <w:rsid w:val="004A11DD"/>
    <w:rsid w:val="004A1CE2"/>
    <w:rsid w:val="004A2B3E"/>
    <w:rsid w:val="004A330B"/>
    <w:rsid w:val="004A3373"/>
    <w:rsid w:val="004A344C"/>
    <w:rsid w:val="004A396A"/>
    <w:rsid w:val="004A42AE"/>
    <w:rsid w:val="004A43A8"/>
    <w:rsid w:val="004A563D"/>
    <w:rsid w:val="004A5883"/>
    <w:rsid w:val="004A5900"/>
    <w:rsid w:val="004A6797"/>
    <w:rsid w:val="004A6E79"/>
    <w:rsid w:val="004A6F4E"/>
    <w:rsid w:val="004A743F"/>
    <w:rsid w:val="004A7612"/>
    <w:rsid w:val="004B051B"/>
    <w:rsid w:val="004B14B3"/>
    <w:rsid w:val="004B176C"/>
    <w:rsid w:val="004B1AEC"/>
    <w:rsid w:val="004B1B4B"/>
    <w:rsid w:val="004B1F1E"/>
    <w:rsid w:val="004B3B14"/>
    <w:rsid w:val="004B4C3B"/>
    <w:rsid w:val="004B5C42"/>
    <w:rsid w:val="004B61DE"/>
    <w:rsid w:val="004B7152"/>
    <w:rsid w:val="004C010F"/>
    <w:rsid w:val="004C12AB"/>
    <w:rsid w:val="004C1D12"/>
    <w:rsid w:val="004C26A0"/>
    <w:rsid w:val="004C4BA2"/>
    <w:rsid w:val="004C5351"/>
    <w:rsid w:val="004C5C15"/>
    <w:rsid w:val="004C697B"/>
    <w:rsid w:val="004C6C64"/>
    <w:rsid w:val="004C78E3"/>
    <w:rsid w:val="004C7945"/>
    <w:rsid w:val="004C7BD8"/>
    <w:rsid w:val="004D051E"/>
    <w:rsid w:val="004D094E"/>
    <w:rsid w:val="004D19DD"/>
    <w:rsid w:val="004D1E95"/>
    <w:rsid w:val="004D34F9"/>
    <w:rsid w:val="004D3C21"/>
    <w:rsid w:val="004D4123"/>
    <w:rsid w:val="004D4571"/>
    <w:rsid w:val="004D4D0B"/>
    <w:rsid w:val="004D5053"/>
    <w:rsid w:val="004D597C"/>
    <w:rsid w:val="004D5982"/>
    <w:rsid w:val="004D5D52"/>
    <w:rsid w:val="004D5F2E"/>
    <w:rsid w:val="004D6101"/>
    <w:rsid w:val="004D6118"/>
    <w:rsid w:val="004D7F21"/>
    <w:rsid w:val="004E0339"/>
    <w:rsid w:val="004E03D1"/>
    <w:rsid w:val="004E086E"/>
    <w:rsid w:val="004E0AF6"/>
    <w:rsid w:val="004E0C71"/>
    <w:rsid w:val="004E0CB6"/>
    <w:rsid w:val="004E1838"/>
    <w:rsid w:val="004E2228"/>
    <w:rsid w:val="004E2F4E"/>
    <w:rsid w:val="004E2F9E"/>
    <w:rsid w:val="004E446C"/>
    <w:rsid w:val="004E54A9"/>
    <w:rsid w:val="004E5A04"/>
    <w:rsid w:val="004E5A19"/>
    <w:rsid w:val="004E6A97"/>
    <w:rsid w:val="004E6AFC"/>
    <w:rsid w:val="004E6B26"/>
    <w:rsid w:val="004E6D73"/>
    <w:rsid w:val="004E7F85"/>
    <w:rsid w:val="004F0024"/>
    <w:rsid w:val="004F0302"/>
    <w:rsid w:val="004F08F5"/>
    <w:rsid w:val="004F12DD"/>
    <w:rsid w:val="004F1954"/>
    <w:rsid w:val="004F24A3"/>
    <w:rsid w:val="004F2590"/>
    <w:rsid w:val="004F2982"/>
    <w:rsid w:val="004F29CA"/>
    <w:rsid w:val="004F2D53"/>
    <w:rsid w:val="004F2FFE"/>
    <w:rsid w:val="004F44CF"/>
    <w:rsid w:val="004F5115"/>
    <w:rsid w:val="004F7E3F"/>
    <w:rsid w:val="00500417"/>
    <w:rsid w:val="00502061"/>
    <w:rsid w:val="0050235B"/>
    <w:rsid w:val="00503197"/>
    <w:rsid w:val="005047DF"/>
    <w:rsid w:val="00504AE1"/>
    <w:rsid w:val="005050C6"/>
    <w:rsid w:val="0050513B"/>
    <w:rsid w:val="0050569C"/>
    <w:rsid w:val="00506F79"/>
    <w:rsid w:val="0050714C"/>
    <w:rsid w:val="00507176"/>
    <w:rsid w:val="0050718E"/>
    <w:rsid w:val="00507A4B"/>
    <w:rsid w:val="005100D5"/>
    <w:rsid w:val="0051042B"/>
    <w:rsid w:val="00510D5E"/>
    <w:rsid w:val="00511607"/>
    <w:rsid w:val="00511DF3"/>
    <w:rsid w:val="00512F33"/>
    <w:rsid w:val="0051463B"/>
    <w:rsid w:val="00514A18"/>
    <w:rsid w:val="00514BAE"/>
    <w:rsid w:val="00514E11"/>
    <w:rsid w:val="005153DC"/>
    <w:rsid w:val="0051598A"/>
    <w:rsid w:val="00515F7E"/>
    <w:rsid w:val="0051632F"/>
    <w:rsid w:val="00516C5E"/>
    <w:rsid w:val="00517052"/>
    <w:rsid w:val="005178D9"/>
    <w:rsid w:val="00520C72"/>
    <w:rsid w:val="00520D0E"/>
    <w:rsid w:val="00520FBD"/>
    <w:rsid w:val="00521297"/>
    <w:rsid w:val="00521808"/>
    <w:rsid w:val="0052181D"/>
    <w:rsid w:val="005219CB"/>
    <w:rsid w:val="0052353D"/>
    <w:rsid w:val="00523804"/>
    <w:rsid w:val="00523EFC"/>
    <w:rsid w:val="00523FD4"/>
    <w:rsid w:val="00524E3C"/>
    <w:rsid w:val="0052543D"/>
    <w:rsid w:val="00526BE7"/>
    <w:rsid w:val="00526CFD"/>
    <w:rsid w:val="00526E38"/>
    <w:rsid w:val="00527477"/>
    <w:rsid w:val="00527CD9"/>
    <w:rsid w:val="00531076"/>
    <w:rsid w:val="00531166"/>
    <w:rsid w:val="0053135A"/>
    <w:rsid w:val="00531733"/>
    <w:rsid w:val="00531B9A"/>
    <w:rsid w:val="00531D1D"/>
    <w:rsid w:val="00533162"/>
    <w:rsid w:val="005332D8"/>
    <w:rsid w:val="005338AA"/>
    <w:rsid w:val="00534029"/>
    <w:rsid w:val="00534521"/>
    <w:rsid w:val="005347FF"/>
    <w:rsid w:val="00535204"/>
    <w:rsid w:val="00535562"/>
    <w:rsid w:val="00535A72"/>
    <w:rsid w:val="00536715"/>
    <w:rsid w:val="00537923"/>
    <w:rsid w:val="00537D65"/>
    <w:rsid w:val="00537DFF"/>
    <w:rsid w:val="00540168"/>
    <w:rsid w:val="00541D22"/>
    <w:rsid w:val="005429F8"/>
    <w:rsid w:val="00542B36"/>
    <w:rsid w:val="005430A8"/>
    <w:rsid w:val="005431E0"/>
    <w:rsid w:val="005439E2"/>
    <w:rsid w:val="005449A7"/>
    <w:rsid w:val="00545B4D"/>
    <w:rsid w:val="005463DA"/>
    <w:rsid w:val="00546A59"/>
    <w:rsid w:val="0054778D"/>
    <w:rsid w:val="005477C1"/>
    <w:rsid w:val="0055041B"/>
    <w:rsid w:val="0055209A"/>
    <w:rsid w:val="005521C9"/>
    <w:rsid w:val="00552FD6"/>
    <w:rsid w:val="00553EB7"/>
    <w:rsid w:val="00553FEA"/>
    <w:rsid w:val="0055428C"/>
    <w:rsid w:val="00554A88"/>
    <w:rsid w:val="00554FFB"/>
    <w:rsid w:val="0055654B"/>
    <w:rsid w:val="005567DB"/>
    <w:rsid w:val="005569A4"/>
    <w:rsid w:val="00556D9F"/>
    <w:rsid w:val="00557830"/>
    <w:rsid w:val="005601F5"/>
    <w:rsid w:val="0056026A"/>
    <w:rsid w:val="005604AF"/>
    <w:rsid w:val="0056065D"/>
    <w:rsid w:val="00561F83"/>
    <w:rsid w:val="0056278F"/>
    <w:rsid w:val="00562D71"/>
    <w:rsid w:val="00563BF1"/>
    <w:rsid w:val="005640CE"/>
    <w:rsid w:val="00564803"/>
    <w:rsid w:val="0056532A"/>
    <w:rsid w:val="0056647E"/>
    <w:rsid w:val="00567141"/>
    <w:rsid w:val="005710EE"/>
    <w:rsid w:val="00572D9D"/>
    <w:rsid w:val="00573203"/>
    <w:rsid w:val="005732D8"/>
    <w:rsid w:val="0057480F"/>
    <w:rsid w:val="00574BEA"/>
    <w:rsid w:val="00575287"/>
    <w:rsid w:val="0057626E"/>
    <w:rsid w:val="005767E6"/>
    <w:rsid w:val="0057687B"/>
    <w:rsid w:val="00576A77"/>
    <w:rsid w:val="00576C9A"/>
    <w:rsid w:val="00577AFC"/>
    <w:rsid w:val="00580773"/>
    <w:rsid w:val="00581588"/>
    <w:rsid w:val="00581B6B"/>
    <w:rsid w:val="0058291D"/>
    <w:rsid w:val="00582FBA"/>
    <w:rsid w:val="005832E9"/>
    <w:rsid w:val="00583800"/>
    <w:rsid w:val="00583EA6"/>
    <w:rsid w:val="005841D8"/>
    <w:rsid w:val="00584221"/>
    <w:rsid w:val="00584A48"/>
    <w:rsid w:val="00585583"/>
    <w:rsid w:val="00585F5D"/>
    <w:rsid w:val="00586055"/>
    <w:rsid w:val="00586B7E"/>
    <w:rsid w:val="00586F49"/>
    <w:rsid w:val="00587589"/>
    <w:rsid w:val="00587B11"/>
    <w:rsid w:val="00590AF1"/>
    <w:rsid w:val="00590DC5"/>
    <w:rsid w:val="00591841"/>
    <w:rsid w:val="00591EDF"/>
    <w:rsid w:val="00592DD6"/>
    <w:rsid w:val="005942D5"/>
    <w:rsid w:val="0059495B"/>
    <w:rsid w:val="005954BF"/>
    <w:rsid w:val="00596A75"/>
    <w:rsid w:val="0059726A"/>
    <w:rsid w:val="005973A1"/>
    <w:rsid w:val="00597BBF"/>
    <w:rsid w:val="005A017D"/>
    <w:rsid w:val="005A03CF"/>
    <w:rsid w:val="005A15E5"/>
    <w:rsid w:val="005A1CCE"/>
    <w:rsid w:val="005A2728"/>
    <w:rsid w:val="005A2DA3"/>
    <w:rsid w:val="005A2E7F"/>
    <w:rsid w:val="005A37AF"/>
    <w:rsid w:val="005A3840"/>
    <w:rsid w:val="005A4564"/>
    <w:rsid w:val="005A4614"/>
    <w:rsid w:val="005A48C3"/>
    <w:rsid w:val="005A4D65"/>
    <w:rsid w:val="005A53BB"/>
    <w:rsid w:val="005A5D60"/>
    <w:rsid w:val="005A631B"/>
    <w:rsid w:val="005A67A1"/>
    <w:rsid w:val="005A6947"/>
    <w:rsid w:val="005A70AB"/>
    <w:rsid w:val="005A71A0"/>
    <w:rsid w:val="005A7468"/>
    <w:rsid w:val="005A7543"/>
    <w:rsid w:val="005B1321"/>
    <w:rsid w:val="005B1396"/>
    <w:rsid w:val="005B1E3E"/>
    <w:rsid w:val="005B297C"/>
    <w:rsid w:val="005B3705"/>
    <w:rsid w:val="005B47A0"/>
    <w:rsid w:val="005B4DBF"/>
    <w:rsid w:val="005B5130"/>
    <w:rsid w:val="005B5546"/>
    <w:rsid w:val="005B5D12"/>
    <w:rsid w:val="005B62F4"/>
    <w:rsid w:val="005B6FA9"/>
    <w:rsid w:val="005B7040"/>
    <w:rsid w:val="005B7472"/>
    <w:rsid w:val="005C0038"/>
    <w:rsid w:val="005C189A"/>
    <w:rsid w:val="005C1BEA"/>
    <w:rsid w:val="005C26BC"/>
    <w:rsid w:val="005C3133"/>
    <w:rsid w:val="005C340E"/>
    <w:rsid w:val="005C415F"/>
    <w:rsid w:val="005C4656"/>
    <w:rsid w:val="005C49DF"/>
    <w:rsid w:val="005C4B7F"/>
    <w:rsid w:val="005C4D9E"/>
    <w:rsid w:val="005C509E"/>
    <w:rsid w:val="005C58DE"/>
    <w:rsid w:val="005C5E8F"/>
    <w:rsid w:val="005C6721"/>
    <w:rsid w:val="005C73AA"/>
    <w:rsid w:val="005C75C6"/>
    <w:rsid w:val="005C7B02"/>
    <w:rsid w:val="005C7E9B"/>
    <w:rsid w:val="005D0F28"/>
    <w:rsid w:val="005D12E0"/>
    <w:rsid w:val="005D156B"/>
    <w:rsid w:val="005D22A8"/>
    <w:rsid w:val="005D22FA"/>
    <w:rsid w:val="005D2F6D"/>
    <w:rsid w:val="005D3364"/>
    <w:rsid w:val="005D3963"/>
    <w:rsid w:val="005D3D31"/>
    <w:rsid w:val="005D4A41"/>
    <w:rsid w:val="005D4D50"/>
    <w:rsid w:val="005D539D"/>
    <w:rsid w:val="005D5865"/>
    <w:rsid w:val="005D6106"/>
    <w:rsid w:val="005D6794"/>
    <w:rsid w:val="005D7578"/>
    <w:rsid w:val="005D778F"/>
    <w:rsid w:val="005D7839"/>
    <w:rsid w:val="005E0341"/>
    <w:rsid w:val="005E08A1"/>
    <w:rsid w:val="005E08C5"/>
    <w:rsid w:val="005E0BB8"/>
    <w:rsid w:val="005E0BE2"/>
    <w:rsid w:val="005E1284"/>
    <w:rsid w:val="005E1B12"/>
    <w:rsid w:val="005E2033"/>
    <w:rsid w:val="005E21CE"/>
    <w:rsid w:val="005E325C"/>
    <w:rsid w:val="005E3520"/>
    <w:rsid w:val="005E39D5"/>
    <w:rsid w:val="005E3CD5"/>
    <w:rsid w:val="005E4AC1"/>
    <w:rsid w:val="005E6725"/>
    <w:rsid w:val="005E72DC"/>
    <w:rsid w:val="005E760D"/>
    <w:rsid w:val="005E77E5"/>
    <w:rsid w:val="005E7B5E"/>
    <w:rsid w:val="005E7BCA"/>
    <w:rsid w:val="005F08B5"/>
    <w:rsid w:val="005F08CE"/>
    <w:rsid w:val="005F17D8"/>
    <w:rsid w:val="005F18C4"/>
    <w:rsid w:val="005F285A"/>
    <w:rsid w:val="005F2D96"/>
    <w:rsid w:val="005F2EE7"/>
    <w:rsid w:val="005F344A"/>
    <w:rsid w:val="005F3F88"/>
    <w:rsid w:val="005F53E6"/>
    <w:rsid w:val="005F6D67"/>
    <w:rsid w:val="005F7277"/>
    <w:rsid w:val="005F7A66"/>
    <w:rsid w:val="005F7B54"/>
    <w:rsid w:val="005F7CCE"/>
    <w:rsid w:val="00600201"/>
    <w:rsid w:val="00600ED8"/>
    <w:rsid w:val="00601D56"/>
    <w:rsid w:val="00601FA1"/>
    <w:rsid w:val="00602995"/>
    <w:rsid w:val="00603233"/>
    <w:rsid w:val="006034FD"/>
    <w:rsid w:val="0060357C"/>
    <w:rsid w:val="006040F2"/>
    <w:rsid w:val="00605F12"/>
    <w:rsid w:val="00605F66"/>
    <w:rsid w:val="00606660"/>
    <w:rsid w:val="006076DF"/>
    <w:rsid w:val="00607862"/>
    <w:rsid w:val="0060794A"/>
    <w:rsid w:val="00607CE4"/>
    <w:rsid w:val="00607EFE"/>
    <w:rsid w:val="006104C5"/>
    <w:rsid w:val="0061055A"/>
    <w:rsid w:val="00610A9E"/>
    <w:rsid w:val="006120A4"/>
    <w:rsid w:val="00612560"/>
    <w:rsid w:val="006126BA"/>
    <w:rsid w:val="006129E7"/>
    <w:rsid w:val="00612A1F"/>
    <w:rsid w:val="006139DC"/>
    <w:rsid w:val="00616592"/>
    <w:rsid w:val="0061721D"/>
    <w:rsid w:val="006175C9"/>
    <w:rsid w:val="00617913"/>
    <w:rsid w:val="00617BBF"/>
    <w:rsid w:val="00620089"/>
    <w:rsid w:val="006204A6"/>
    <w:rsid w:val="006207BC"/>
    <w:rsid w:val="00620C32"/>
    <w:rsid w:val="00620D0D"/>
    <w:rsid w:val="00621480"/>
    <w:rsid w:val="00621B6A"/>
    <w:rsid w:val="00622A8D"/>
    <w:rsid w:val="00622EC2"/>
    <w:rsid w:val="00624D7B"/>
    <w:rsid w:val="00625359"/>
    <w:rsid w:val="006258B2"/>
    <w:rsid w:val="00625E43"/>
    <w:rsid w:val="0062618C"/>
    <w:rsid w:val="00626F86"/>
    <w:rsid w:val="00627AC6"/>
    <w:rsid w:val="0063049C"/>
    <w:rsid w:val="00630837"/>
    <w:rsid w:val="0063196E"/>
    <w:rsid w:val="0063219C"/>
    <w:rsid w:val="0063243C"/>
    <w:rsid w:val="00632F7D"/>
    <w:rsid w:val="00634421"/>
    <w:rsid w:val="006344AE"/>
    <w:rsid w:val="006344CB"/>
    <w:rsid w:val="0063491E"/>
    <w:rsid w:val="00635AE1"/>
    <w:rsid w:val="00636608"/>
    <w:rsid w:val="006366D7"/>
    <w:rsid w:val="006372D0"/>
    <w:rsid w:val="00637B58"/>
    <w:rsid w:val="006410B8"/>
    <w:rsid w:val="00641CA7"/>
    <w:rsid w:val="00641CB7"/>
    <w:rsid w:val="00642F1F"/>
    <w:rsid w:val="00643167"/>
    <w:rsid w:val="00643428"/>
    <w:rsid w:val="00644087"/>
    <w:rsid w:val="00644B6D"/>
    <w:rsid w:val="00646497"/>
    <w:rsid w:val="00647E70"/>
    <w:rsid w:val="0065069E"/>
    <w:rsid w:val="006507B6"/>
    <w:rsid w:val="00651346"/>
    <w:rsid w:val="00652301"/>
    <w:rsid w:val="00652A98"/>
    <w:rsid w:val="00653641"/>
    <w:rsid w:val="00653BA2"/>
    <w:rsid w:val="00653CDF"/>
    <w:rsid w:val="0065511C"/>
    <w:rsid w:val="00655392"/>
    <w:rsid w:val="0065694B"/>
    <w:rsid w:val="00656B0A"/>
    <w:rsid w:val="006574D2"/>
    <w:rsid w:val="00660213"/>
    <w:rsid w:val="00660321"/>
    <w:rsid w:val="006608F3"/>
    <w:rsid w:val="00660CCF"/>
    <w:rsid w:val="00660DE6"/>
    <w:rsid w:val="0066102E"/>
    <w:rsid w:val="00661696"/>
    <w:rsid w:val="00661F7C"/>
    <w:rsid w:val="006621CF"/>
    <w:rsid w:val="00663062"/>
    <w:rsid w:val="006632E3"/>
    <w:rsid w:val="00663407"/>
    <w:rsid w:val="0066367C"/>
    <w:rsid w:val="006637E2"/>
    <w:rsid w:val="00663D3F"/>
    <w:rsid w:val="00664212"/>
    <w:rsid w:val="00664757"/>
    <w:rsid w:val="00665267"/>
    <w:rsid w:val="00665D4C"/>
    <w:rsid w:val="0066629C"/>
    <w:rsid w:val="006677A9"/>
    <w:rsid w:val="006679D0"/>
    <w:rsid w:val="006703A0"/>
    <w:rsid w:val="00670752"/>
    <w:rsid w:val="00670D8C"/>
    <w:rsid w:val="00671116"/>
    <w:rsid w:val="00671257"/>
    <w:rsid w:val="00672B19"/>
    <w:rsid w:val="00673A04"/>
    <w:rsid w:val="00673CE5"/>
    <w:rsid w:val="00673F70"/>
    <w:rsid w:val="006745F3"/>
    <w:rsid w:val="0067529A"/>
    <w:rsid w:val="0067598D"/>
    <w:rsid w:val="006764BE"/>
    <w:rsid w:val="00680103"/>
    <w:rsid w:val="00680E0C"/>
    <w:rsid w:val="00681597"/>
    <w:rsid w:val="00681698"/>
    <w:rsid w:val="00682E19"/>
    <w:rsid w:val="0068314C"/>
    <w:rsid w:val="006833F0"/>
    <w:rsid w:val="00683C7A"/>
    <w:rsid w:val="00684DDF"/>
    <w:rsid w:val="006850FA"/>
    <w:rsid w:val="006851B0"/>
    <w:rsid w:val="006851FD"/>
    <w:rsid w:val="006853AF"/>
    <w:rsid w:val="006855D7"/>
    <w:rsid w:val="006855E0"/>
    <w:rsid w:val="006859A6"/>
    <w:rsid w:val="006859F8"/>
    <w:rsid w:val="00685FAB"/>
    <w:rsid w:val="00686817"/>
    <w:rsid w:val="00687C19"/>
    <w:rsid w:val="0069002F"/>
    <w:rsid w:val="0069078B"/>
    <w:rsid w:val="006907E3"/>
    <w:rsid w:val="00690A51"/>
    <w:rsid w:val="0069170E"/>
    <w:rsid w:val="00691DE4"/>
    <w:rsid w:val="00692013"/>
    <w:rsid w:val="006923A8"/>
    <w:rsid w:val="0069243F"/>
    <w:rsid w:val="006924AA"/>
    <w:rsid w:val="00692E87"/>
    <w:rsid w:val="0069322A"/>
    <w:rsid w:val="0069351A"/>
    <w:rsid w:val="00693B25"/>
    <w:rsid w:val="00694F8E"/>
    <w:rsid w:val="00695C14"/>
    <w:rsid w:val="00695E83"/>
    <w:rsid w:val="006961EF"/>
    <w:rsid w:val="0069643D"/>
    <w:rsid w:val="00696A23"/>
    <w:rsid w:val="00696FA9"/>
    <w:rsid w:val="00697C9A"/>
    <w:rsid w:val="006A0075"/>
    <w:rsid w:val="006A12C8"/>
    <w:rsid w:val="006A12ED"/>
    <w:rsid w:val="006A1CF7"/>
    <w:rsid w:val="006A2709"/>
    <w:rsid w:val="006A3022"/>
    <w:rsid w:val="006A350E"/>
    <w:rsid w:val="006A45C5"/>
    <w:rsid w:val="006A4A98"/>
    <w:rsid w:val="006A507C"/>
    <w:rsid w:val="006A5E24"/>
    <w:rsid w:val="006A611F"/>
    <w:rsid w:val="006A6A42"/>
    <w:rsid w:val="006A6A45"/>
    <w:rsid w:val="006A77A5"/>
    <w:rsid w:val="006A7895"/>
    <w:rsid w:val="006B0307"/>
    <w:rsid w:val="006B0F23"/>
    <w:rsid w:val="006B15CD"/>
    <w:rsid w:val="006B1EFC"/>
    <w:rsid w:val="006B22FE"/>
    <w:rsid w:val="006B3650"/>
    <w:rsid w:val="006B37E4"/>
    <w:rsid w:val="006B3C1D"/>
    <w:rsid w:val="006B4130"/>
    <w:rsid w:val="006B48C9"/>
    <w:rsid w:val="006B48EC"/>
    <w:rsid w:val="006B4A68"/>
    <w:rsid w:val="006B4BBD"/>
    <w:rsid w:val="006B50BC"/>
    <w:rsid w:val="006B65C1"/>
    <w:rsid w:val="006B7EA4"/>
    <w:rsid w:val="006C0720"/>
    <w:rsid w:val="006C0C91"/>
    <w:rsid w:val="006C1288"/>
    <w:rsid w:val="006C1360"/>
    <w:rsid w:val="006C146B"/>
    <w:rsid w:val="006C1B32"/>
    <w:rsid w:val="006C1BD1"/>
    <w:rsid w:val="006C2D2B"/>
    <w:rsid w:val="006C3296"/>
    <w:rsid w:val="006C32F8"/>
    <w:rsid w:val="006C38C8"/>
    <w:rsid w:val="006C50A8"/>
    <w:rsid w:val="006C55D6"/>
    <w:rsid w:val="006C5F0F"/>
    <w:rsid w:val="006C646C"/>
    <w:rsid w:val="006C673C"/>
    <w:rsid w:val="006C683B"/>
    <w:rsid w:val="006C727B"/>
    <w:rsid w:val="006C76C0"/>
    <w:rsid w:val="006C7EB3"/>
    <w:rsid w:val="006D0583"/>
    <w:rsid w:val="006D0E56"/>
    <w:rsid w:val="006D1675"/>
    <w:rsid w:val="006D18FD"/>
    <w:rsid w:val="006D2CB3"/>
    <w:rsid w:val="006D2E38"/>
    <w:rsid w:val="006D360F"/>
    <w:rsid w:val="006D3676"/>
    <w:rsid w:val="006D39CE"/>
    <w:rsid w:val="006D3F89"/>
    <w:rsid w:val="006D3FF4"/>
    <w:rsid w:val="006D402B"/>
    <w:rsid w:val="006D546E"/>
    <w:rsid w:val="006D6ADA"/>
    <w:rsid w:val="006D6DB2"/>
    <w:rsid w:val="006E06BA"/>
    <w:rsid w:val="006E0B07"/>
    <w:rsid w:val="006E0C98"/>
    <w:rsid w:val="006E0D2E"/>
    <w:rsid w:val="006E1ADE"/>
    <w:rsid w:val="006E207A"/>
    <w:rsid w:val="006E2336"/>
    <w:rsid w:val="006E3B30"/>
    <w:rsid w:val="006E3CF2"/>
    <w:rsid w:val="006E44EC"/>
    <w:rsid w:val="006E457C"/>
    <w:rsid w:val="006E4A4E"/>
    <w:rsid w:val="006E534E"/>
    <w:rsid w:val="006E64C2"/>
    <w:rsid w:val="006E6FC9"/>
    <w:rsid w:val="006E7156"/>
    <w:rsid w:val="006E7697"/>
    <w:rsid w:val="006F035C"/>
    <w:rsid w:val="006F05C8"/>
    <w:rsid w:val="006F07EC"/>
    <w:rsid w:val="006F080C"/>
    <w:rsid w:val="006F0851"/>
    <w:rsid w:val="006F0976"/>
    <w:rsid w:val="006F0BE7"/>
    <w:rsid w:val="006F0BF0"/>
    <w:rsid w:val="006F3808"/>
    <w:rsid w:val="006F3CC6"/>
    <w:rsid w:val="006F3DAF"/>
    <w:rsid w:val="006F532A"/>
    <w:rsid w:val="006F5806"/>
    <w:rsid w:val="006F610E"/>
    <w:rsid w:val="006F6F2D"/>
    <w:rsid w:val="006F6FA3"/>
    <w:rsid w:val="006F70F7"/>
    <w:rsid w:val="006F7472"/>
    <w:rsid w:val="007002B9"/>
    <w:rsid w:val="007004B9"/>
    <w:rsid w:val="00700D2B"/>
    <w:rsid w:val="007023DF"/>
    <w:rsid w:val="0070283E"/>
    <w:rsid w:val="00703575"/>
    <w:rsid w:val="00703671"/>
    <w:rsid w:val="007037AE"/>
    <w:rsid w:val="00704927"/>
    <w:rsid w:val="00704A22"/>
    <w:rsid w:val="007058E1"/>
    <w:rsid w:val="0070595B"/>
    <w:rsid w:val="0070595F"/>
    <w:rsid w:val="0070635E"/>
    <w:rsid w:val="0070769A"/>
    <w:rsid w:val="00707EF2"/>
    <w:rsid w:val="00710196"/>
    <w:rsid w:val="007104DB"/>
    <w:rsid w:val="007106C4"/>
    <w:rsid w:val="0071073E"/>
    <w:rsid w:val="00711248"/>
    <w:rsid w:val="007113B6"/>
    <w:rsid w:val="007128F9"/>
    <w:rsid w:val="00714899"/>
    <w:rsid w:val="00714A29"/>
    <w:rsid w:val="00715AB0"/>
    <w:rsid w:val="0071658C"/>
    <w:rsid w:val="00716E27"/>
    <w:rsid w:val="00717208"/>
    <w:rsid w:val="00717F60"/>
    <w:rsid w:val="00720061"/>
    <w:rsid w:val="00720409"/>
    <w:rsid w:val="007214F2"/>
    <w:rsid w:val="00721E19"/>
    <w:rsid w:val="00722915"/>
    <w:rsid w:val="00723252"/>
    <w:rsid w:val="007236D3"/>
    <w:rsid w:val="00723805"/>
    <w:rsid w:val="00723D16"/>
    <w:rsid w:val="00724AEF"/>
    <w:rsid w:val="00724DA8"/>
    <w:rsid w:val="00724F9F"/>
    <w:rsid w:val="00725542"/>
    <w:rsid w:val="0072629F"/>
    <w:rsid w:val="00726742"/>
    <w:rsid w:val="00726C05"/>
    <w:rsid w:val="007276EB"/>
    <w:rsid w:val="00727A1B"/>
    <w:rsid w:val="00727B4B"/>
    <w:rsid w:val="00727DBF"/>
    <w:rsid w:val="00727EE7"/>
    <w:rsid w:val="0073019B"/>
    <w:rsid w:val="00730521"/>
    <w:rsid w:val="00730966"/>
    <w:rsid w:val="00730F4B"/>
    <w:rsid w:val="007319FC"/>
    <w:rsid w:val="00731AD4"/>
    <w:rsid w:val="00733517"/>
    <w:rsid w:val="0073396F"/>
    <w:rsid w:val="00733FF6"/>
    <w:rsid w:val="00734B4F"/>
    <w:rsid w:val="00735512"/>
    <w:rsid w:val="00735E64"/>
    <w:rsid w:val="007379C1"/>
    <w:rsid w:val="00737CA8"/>
    <w:rsid w:val="0074027F"/>
    <w:rsid w:val="00740581"/>
    <w:rsid w:val="00740933"/>
    <w:rsid w:val="00741ACD"/>
    <w:rsid w:val="0074253C"/>
    <w:rsid w:val="00742F92"/>
    <w:rsid w:val="00743033"/>
    <w:rsid w:val="00743A1B"/>
    <w:rsid w:val="00744106"/>
    <w:rsid w:val="007443A7"/>
    <w:rsid w:val="0074444C"/>
    <w:rsid w:val="00744E5A"/>
    <w:rsid w:val="007463DB"/>
    <w:rsid w:val="00751F6F"/>
    <w:rsid w:val="00752ED2"/>
    <w:rsid w:val="007540C3"/>
    <w:rsid w:val="007541B8"/>
    <w:rsid w:val="007548F4"/>
    <w:rsid w:val="00755689"/>
    <w:rsid w:val="00755F57"/>
    <w:rsid w:val="0075661E"/>
    <w:rsid w:val="00756DEE"/>
    <w:rsid w:val="00757E29"/>
    <w:rsid w:val="00757ED2"/>
    <w:rsid w:val="00760049"/>
    <w:rsid w:val="0076113A"/>
    <w:rsid w:val="007618A8"/>
    <w:rsid w:val="007629DE"/>
    <w:rsid w:val="00763143"/>
    <w:rsid w:val="007648F2"/>
    <w:rsid w:val="00764B0E"/>
    <w:rsid w:val="0076539E"/>
    <w:rsid w:val="00765B1E"/>
    <w:rsid w:val="00766093"/>
    <w:rsid w:val="007664B9"/>
    <w:rsid w:val="00766F1F"/>
    <w:rsid w:val="0076773F"/>
    <w:rsid w:val="00767C91"/>
    <w:rsid w:val="00767FE8"/>
    <w:rsid w:val="00770E39"/>
    <w:rsid w:val="00771362"/>
    <w:rsid w:val="00771736"/>
    <w:rsid w:val="0077180C"/>
    <w:rsid w:val="007718F7"/>
    <w:rsid w:val="00771B6E"/>
    <w:rsid w:val="0077284F"/>
    <w:rsid w:val="0077290B"/>
    <w:rsid w:val="0077296C"/>
    <w:rsid w:val="00772B48"/>
    <w:rsid w:val="00772C05"/>
    <w:rsid w:val="00773B2D"/>
    <w:rsid w:val="00773D0C"/>
    <w:rsid w:val="00774538"/>
    <w:rsid w:val="00774A1B"/>
    <w:rsid w:val="00774E0A"/>
    <w:rsid w:val="00774F08"/>
    <w:rsid w:val="00774F1F"/>
    <w:rsid w:val="00774F68"/>
    <w:rsid w:val="00775506"/>
    <w:rsid w:val="00776536"/>
    <w:rsid w:val="00776804"/>
    <w:rsid w:val="00776AD1"/>
    <w:rsid w:val="00776EB0"/>
    <w:rsid w:val="00776FEA"/>
    <w:rsid w:val="00777EE0"/>
    <w:rsid w:val="0078017E"/>
    <w:rsid w:val="0078071E"/>
    <w:rsid w:val="0078099B"/>
    <w:rsid w:val="00780F3B"/>
    <w:rsid w:val="00781930"/>
    <w:rsid w:val="007825B5"/>
    <w:rsid w:val="007827A2"/>
    <w:rsid w:val="007829D4"/>
    <w:rsid w:val="00782BC4"/>
    <w:rsid w:val="00782E33"/>
    <w:rsid w:val="007830FB"/>
    <w:rsid w:val="007833AE"/>
    <w:rsid w:val="0078380B"/>
    <w:rsid w:val="00784100"/>
    <w:rsid w:val="007856B0"/>
    <w:rsid w:val="007856C4"/>
    <w:rsid w:val="00785797"/>
    <w:rsid w:val="007858A4"/>
    <w:rsid w:val="00785B49"/>
    <w:rsid w:val="007862E4"/>
    <w:rsid w:val="00786CF3"/>
    <w:rsid w:val="00787388"/>
    <w:rsid w:val="007873B8"/>
    <w:rsid w:val="0079004F"/>
    <w:rsid w:val="00790543"/>
    <w:rsid w:val="00790D51"/>
    <w:rsid w:val="00790E13"/>
    <w:rsid w:val="0079123F"/>
    <w:rsid w:val="007923CE"/>
    <w:rsid w:val="00793D63"/>
    <w:rsid w:val="0079411F"/>
    <w:rsid w:val="007942F9"/>
    <w:rsid w:val="00794BA3"/>
    <w:rsid w:val="00794D84"/>
    <w:rsid w:val="00794E62"/>
    <w:rsid w:val="00795CBE"/>
    <w:rsid w:val="007966E1"/>
    <w:rsid w:val="00796920"/>
    <w:rsid w:val="00796A9A"/>
    <w:rsid w:val="00796B02"/>
    <w:rsid w:val="00796F74"/>
    <w:rsid w:val="00797413"/>
    <w:rsid w:val="00797497"/>
    <w:rsid w:val="00797D1C"/>
    <w:rsid w:val="007A1198"/>
    <w:rsid w:val="007A12AE"/>
    <w:rsid w:val="007A2290"/>
    <w:rsid w:val="007A24CF"/>
    <w:rsid w:val="007A2B6A"/>
    <w:rsid w:val="007A2E66"/>
    <w:rsid w:val="007A31BA"/>
    <w:rsid w:val="007A339C"/>
    <w:rsid w:val="007A3438"/>
    <w:rsid w:val="007A38DE"/>
    <w:rsid w:val="007A420E"/>
    <w:rsid w:val="007A46D7"/>
    <w:rsid w:val="007A4897"/>
    <w:rsid w:val="007A4A25"/>
    <w:rsid w:val="007A4C43"/>
    <w:rsid w:val="007A5AAB"/>
    <w:rsid w:val="007A6775"/>
    <w:rsid w:val="007A6F7F"/>
    <w:rsid w:val="007A7132"/>
    <w:rsid w:val="007A7AE0"/>
    <w:rsid w:val="007A7EC4"/>
    <w:rsid w:val="007B07CD"/>
    <w:rsid w:val="007B0B80"/>
    <w:rsid w:val="007B199D"/>
    <w:rsid w:val="007B1EB9"/>
    <w:rsid w:val="007B24A1"/>
    <w:rsid w:val="007B3245"/>
    <w:rsid w:val="007B3853"/>
    <w:rsid w:val="007B3FE5"/>
    <w:rsid w:val="007B4FF2"/>
    <w:rsid w:val="007B525A"/>
    <w:rsid w:val="007B52A5"/>
    <w:rsid w:val="007B5561"/>
    <w:rsid w:val="007B63AE"/>
    <w:rsid w:val="007B77BF"/>
    <w:rsid w:val="007B79F0"/>
    <w:rsid w:val="007B7A21"/>
    <w:rsid w:val="007B7E97"/>
    <w:rsid w:val="007C0231"/>
    <w:rsid w:val="007C0483"/>
    <w:rsid w:val="007C058A"/>
    <w:rsid w:val="007C07A8"/>
    <w:rsid w:val="007C102D"/>
    <w:rsid w:val="007C1050"/>
    <w:rsid w:val="007C1E8C"/>
    <w:rsid w:val="007C24C5"/>
    <w:rsid w:val="007C254A"/>
    <w:rsid w:val="007C3101"/>
    <w:rsid w:val="007C37DE"/>
    <w:rsid w:val="007C52DA"/>
    <w:rsid w:val="007C57A8"/>
    <w:rsid w:val="007C57E0"/>
    <w:rsid w:val="007C57F0"/>
    <w:rsid w:val="007C5A23"/>
    <w:rsid w:val="007C67D8"/>
    <w:rsid w:val="007C6B0F"/>
    <w:rsid w:val="007C70B7"/>
    <w:rsid w:val="007C7A7A"/>
    <w:rsid w:val="007C7F12"/>
    <w:rsid w:val="007C7F67"/>
    <w:rsid w:val="007D12BB"/>
    <w:rsid w:val="007D171C"/>
    <w:rsid w:val="007D1914"/>
    <w:rsid w:val="007D245B"/>
    <w:rsid w:val="007D306D"/>
    <w:rsid w:val="007D329E"/>
    <w:rsid w:val="007D358D"/>
    <w:rsid w:val="007D3D95"/>
    <w:rsid w:val="007D4CF3"/>
    <w:rsid w:val="007D4D55"/>
    <w:rsid w:val="007D5995"/>
    <w:rsid w:val="007D601D"/>
    <w:rsid w:val="007D63ED"/>
    <w:rsid w:val="007D6B8D"/>
    <w:rsid w:val="007D7CF4"/>
    <w:rsid w:val="007E068F"/>
    <w:rsid w:val="007E0A76"/>
    <w:rsid w:val="007E0AF4"/>
    <w:rsid w:val="007E2C3F"/>
    <w:rsid w:val="007E34C6"/>
    <w:rsid w:val="007E3782"/>
    <w:rsid w:val="007E4971"/>
    <w:rsid w:val="007E4E08"/>
    <w:rsid w:val="007E5614"/>
    <w:rsid w:val="007E5879"/>
    <w:rsid w:val="007E6989"/>
    <w:rsid w:val="007E73D6"/>
    <w:rsid w:val="007E752D"/>
    <w:rsid w:val="007F06FB"/>
    <w:rsid w:val="007F0AB6"/>
    <w:rsid w:val="007F0B75"/>
    <w:rsid w:val="007F13A4"/>
    <w:rsid w:val="007F1D55"/>
    <w:rsid w:val="007F2C71"/>
    <w:rsid w:val="007F2FA8"/>
    <w:rsid w:val="007F3B34"/>
    <w:rsid w:val="007F3CED"/>
    <w:rsid w:val="007F413E"/>
    <w:rsid w:val="007F53FC"/>
    <w:rsid w:val="007F57B7"/>
    <w:rsid w:val="007F5985"/>
    <w:rsid w:val="007F62EC"/>
    <w:rsid w:val="007F7076"/>
    <w:rsid w:val="007F7433"/>
    <w:rsid w:val="00800667"/>
    <w:rsid w:val="00800D63"/>
    <w:rsid w:val="0080133A"/>
    <w:rsid w:val="00801FF6"/>
    <w:rsid w:val="008020A8"/>
    <w:rsid w:val="008020D9"/>
    <w:rsid w:val="0080236F"/>
    <w:rsid w:val="008027C2"/>
    <w:rsid w:val="00802CB3"/>
    <w:rsid w:val="00803115"/>
    <w:rsid w:val="00803BBB"/>
    <w:rsid w:val="00803C25"/>
    <w:rsid w:val="00804D98"/>
    <w:rsid w:val="00805A67"/>
    <w:rsid w:val="008062D5"/>
    <w:rsid w:val="00806798"/>
    <w:rsid w:val="00807F3B"/>
    <w:rsid w:val="00810A01"/>
    <w:rsid w:val="00811452"/>
    <w:rsid w:val="008118A2"/>
    <w:rsid w:val="0081302A"/>
    <w:rsid w:val="008131B7"/>
    <w:rsid w:val="008134DF"/>
    <w:rsid w:val="008146E6"/>
    <w:rsid w:val="00816AC7"/>
    <w:rsid w:val="00816CF9"/>
    <w:rsid w:val="00816F4E"/>
    <w:rsid w:val="00817904"/>
    <w:rsid w:val="00817D4F"/>
    <w:rsid w:val="00817D71"/>
    <w:rsid w:val="00817DDA"/>
    <w:rsid w:val="00817EDD"/>
    <w:rsid w:val="008206A8"/>
    <w:rsid w:val="00820AA1"/>
    <w:rsid w:val="00821192"/>
    <w:rsid w:val="00821E4B"/>
    <w:rsid w:val="00822100"/>
    <w:rsid w:val="008230FB"/>
    <w:rsid w:val="0082357E"/>
    <w:rsid w:val="008240A4"/>
    <w:rsid w:val="00825618"/>
    <w:rsid w:val="0082587C"/>
    <w:rsid w:val="00825901"/>
    <w:rsid w:val="0082609D"/>
    <w:rsid w:val="008261E3"/>
    <w:rsid w:val="008263A2"/>
    <w:rsid w:val="008264AD"/>
    <w:rsid w:val="008269CE"/>
    <w:rsid w:val="00826A4E"/>
    <w:rsid w:val="00826D0A"/>
    <w:rsid w:val="00827B60"/>
    <w:rsid w:val="00827DCA"/>
    <w:rsid w:val="00830C1B"/>
    <w:rsid w:val="008317B3"/>
    <w:rsid w:val="008319A2"/>
    <w:rsid w:val="00832387"/>
    <w:rsid w:val="00832571"/>
    <w:rsid w:val="00833DB8"/>
    <w:rsid w:val="0083511F"/>
    <w:rsid w:val="0083551A"/>
    <w:rsid w:val="00835B59"/>
    <w:rsid w:val="008362C1"/>
    <w:rsid w:val="008369CE"/>
    <w:rsid w:val="00837085"/>
    <w:rsid w:val="0083763B"/>
    <w:rsid w:val="00837C11"/>
    <w:rsid w:val="008413B6"/>
    <w:rsid w:val="00842341"/>
    <w:rsid w:val="0084257F"/>
    <w:rsid w:val="00842D46"/>
    <w:rsid w:val="008439B1"/>
    <w:rsid w:val="00843CA1"/>
    <w:rsid w:val="008442C4"/>
    <w:rsid w:val="0084496E"/>
    <w:rsid w:val="00845103"/>
    <w:rsid w:val="00845400"/>
    <w:rsid w:val="008465B3"/>
    <w:rsid w:val="00846819"/>
    <w:rsid w:val="0084708E"/>
    <w:rsid w:val="00847915"/>
    <w:rsid w:val="008500FB"/>
    <w:rsid w:val="00850449"/>
    <w:rsid w:val="0085055B"/>
    <w:rsid w:val="008508AD"/>
    <w:rsid w:val="00850A51"/>
    <w:rsid w:val="00852F7A"/>
    <w:rsid w:val="008533BB"/>
    <w:rsid w:val="00853564"/>
    <w:rsid w:val="0085378A"/>
    <w:rsid w:val="008542C5"/>
    <w:rsid w:val="00854A16"/>
    <w:rsid w:val="00854E81"/>
    <w:rsid w:val="00854F03"/>
    <w:rsid w:val="008557B5"/>
    <w:rsid w:val="008559AD"/>
    <w:rsid w:val="00855BB1"/>
    <w:rsid w:val="00855E3A"/>
    <w:rsid w:val="00855E63"/>
    <w:rsid w:val="00855F0D"/>
    <w:rsid w:val="00856750"/>
    <w:rsid w:val="0085777C"/>
    <w:rsid w:val="008579FA"/>
    <w:rsid w:val="00860602"/>
    <w:rsid w:val="008607C7"/>
    <w:rsid w:val="0086098F"/>
    <w:rsid w:val="00860B3C"/>
    <w:rsid w:val="00860BE4"/>
    <w:rsid w:val="00861461"/>
    <w:rsid w:val="0086175A"/>
    <w:rsid w:val="00861EB8"/>
    <w:rsid w:val="00862512"/>
    <w:rsid w:val="00864FC5"/>
    <w:rsid w:val="00866371"/>
    <w:rsid w:val="008668D2"/>
    <w:rsid w:val="0086711D"/>
    <w:rsid w:val="00867C85"/>
    <w:rsid w:val="00867CA3"/>
    <w:rsid w:val="00867CB2"/>
    <w:rsid w:val="008703A3"/>
    <w:rsid w:val="00870A1C"/>
    <w:rsid w:val="00870C05"/>
    <w:rsid w:val="008713DD"/>
    <w:rsid w:val="0087172D"/>
    <w:rsid w:val="008718E3"/>
    <w:rsid w:val="00871B66"/>
    <w:rsid w:val="008721AC"/>
    <w:rsid w:val="00872D99"/>
    <w:rsid w:val="008738B4"/>
    <w:rsid w:val="00873958"/>
    <w:rsid w:val="008748DE"/>
    <w:rsid w:val="00874B6C"/>
    <w:rsid w:val="00874D0C"/>
    <w:rsid w:val="0087513F"/>
    <w:rsid w:val="0087535D"/>
    <w:rsid w:val="00875533"/>
    <w:rsid w:val="00876172"/>
    <w:rsid w:val="008763AE"/>
    <w:rsid w:val="00877357"/>
    <w:rsid w:val="0087796E"/>
    <w:rsid w:val="00877CE1"/>
    <w:rsid w:val="00881688"/>
    <w:rsid w:val="0088180B"/>
    <w:rsid w:val="008818B0"/>
    <w:rsid w:val="00882860"/>
    <w:rsid w:val="0088288F"/>
    <w:rsid w:val="00882AC3"/>
    <w:rsid w:val="00882AF7"/>
    <w:rsid w:val="00882F25"/>
    <w:rsid w:val="00883416"/>
    <w:rsid w:val="008837CD"/>
    <w:rsid w:val="008845C8"/>
    <w:rsid w:val="00884BF4"/>
    <w:rsid w:val="00884D13"/>
    <w:rsid w:val="0088520F"/>
    <w:rsid w:val="00885496"/>
    <w:rsid w:val="008857FA"/>
    <w:rsid w:val="008858DE"/>
    <w:rsid w:val="00885928"/>
    <w:rsid w:val="00886EE5"/>
    <w:rsid w:val="00887401"/>
    <w:rsid w:val="00887ED1"/>
    <w:rsid w:val="0089020F"/>
    <w:rsid w:val="008904EE"/>
    <w:rsid w:val="00890822"/>
    <w:rsid w:val="00890BFC"/>
    <w:rsid w:val="008920BA"/>
    <w:rsid w:val="0089262E"/>
    <w:rsid w:val="008928E2"/>
    <w:rsid w:val="00892DDD"/>
    <w:rsid w:val="00893D05"/>
    <w:rsid w:val="0089427E"/>
    <w:rsid w:val="00894BFE"/>
    <w:rsid w:val="00894FCC"/>
    <w:rsid w:val="00894FE1"/>
    <w:rsid w:val="00895530"/>
    <w:rsid w:val="008956B1"/>
    <w:rsid w:val="00896B00"/>
    <w:rsid w:val="00896C3D"/>
    <w:rsid w:val="00896DEA"/>
    <w:rsid w:val="0089748B"/>
    <w:rsid w:val="00897585"/>
    <w:rsid w:val="00897640"/>
    <w:rsid w:val="00897A67"/>
    <w:rsid w:val="008A0BD4"/>
    <w:rsid w:val="008A1A57"/>
    <w:rsid w:val="008A2B62"/>
    <w:rsid w:val="008A2DF0"/>
    <w:rsid w:val="008A3F0D"/>
    <w:rsid w:val="008A40D3"/>
    <w:rsid w:val="008A40D5"/>
    <w:rsid w:val="008A4C16"/>
    <w:rsid w:val="008A4DF7"/>
    <w:rsid w:val="008A531D"/>
    <w:rsid w:val="008A6103"/>
    <w:rsid w:val="008A6C12"/>
    <w:rsid w:val="008A6D88"/>
    <w:rsid w:val="008A723A"/>
    <w:rsid w:val="008A7BA1"/>
    <w:rsid w:val="008A7C6E"/>
    <w:rsid w:val="008B01F9"/>
    <w:rsid w:val="008B041D"/>
    <w:rsid w:val="008B05B6"/>
    <w:rsid w:val="008B0A47"/>
    <w:rsid w:val="008B0FDE"/>
    <w:rsid w:val="008B129B"/>
    <w:rsid w:val="008B38ED"/>
    <w:rsid w:val="008B3FA5"/>
    <w:rsid w:val="008B460A"/>
    <w:rsid w:val="008B4EAF"/>
    <w:rsid w:val="008B53CA"/>
    <w:rsid w:val="008B5941"/>
    <w:rsid w:val="008B5C29"/>
    <w:rsid w:val="008B6404"/>
    <w:rsid w:val="008B6629"/>
    <w:rsid w:val="008B6A80"/>
    <w:rsid w:val="008B77A7"/>
    <w:rsid w:val="008B7B06"/>
    <w:rsid w:val="008C01D5"/>
    <w:rsid w:val="008C06C0"/>
    <w:rsid w:val="008C0A6D"/>
    <w:rsid w:val="008C0E58"/>
    <w:rsid w:val="008C1238"/>
    <w:rsid w:val="008C16F3"/>
    <w:rsid w:val="008C1D78"/>
    <w:rsid w:val="008C23A1"/>
    <w:rsid w:val="008C2A40"/>
    <w:rsid w:val="008C49AA"/>
    <w:rsid w:val="008C56F2"/>
    <w:rsid w:val="008C5A3E"/>
    <w:rsid w:val="008C6B6D"/>
    <w:rsid w:val="008C6B73"/>
    <w:rsid w:val="008C6D3E"/>
    <w:rsid w:val="008D0A60"/>
    <w:rsid w:val="008D0C7B"/>
    <w:rsid w:val="008D1703"/>
    <w:rsid w:val="008D196C"/>
    <w:rsid w:val="008D2877"/>
    <w:rsid w:val="008D2FFD"/>
    <w:rsid w:val="008D357E"/>
    <w:rsid w:val="008D3C76"/>
    <w:rsid w:val="008D438F"/>
    <w:rsid w:val="008D44C8"/>
    <w:rsid w:val="008D4F60"/>
    <w:rsid w:val="008D5B0D"/>
    <w:rsid w:val="008D6B75"/>
    <w:rsid w:val="008D6F58"/>
    <w:rsid w:val="008D7887"/>
    <w:rsid w:val="008D7CC6"/>
    <w:rsid w:val="008E0FA7"/>
    <w:rsid w:val="008E10DF"/>
    <w:rsid w:val="008E14A3"/>
    <w:rsid w:val="008E27FF"/>
    <w:rsid w:val="008E2CEA"/>
    <w:rsid w:val="008E2D61"/>
    <w:rsid w:val="008E32AE"/>
    <w:rsid w:val="008E32F5"/>
    <w:rsid w:val="008E3A69"/>
    <w:rsid w:val="008E3C1B"/>
    <w:rsid w:val="008E4933"/>
    <w:rsid w:val="008E501E"/>
    <w:rsid w:val="008E594C"/>
    <w:rsid w:val="008E6032"/>
    <w:rsid w:val="008E655A"/>
    <w:rsid w:val="008E668C"/>
    <w:rsid w:val="008E6827"/>
    <w:rsid w:val="008E703A"/>
    <w:rsid w:val="008E7D54"/>
    <w:rsid w:val="008F1438"/>
    <w:rsid w:val="008F1A3B"/>
    <w:rsid w:val="008F1A4A"/>
    <w:rsid w:val="008F2095"/>
    <w:rsid w:val="008F2848"/>
    <w:rsid w:val="008F3431"/>
    <w:rsid w:val="008F36F2"/>
    <w:rsid w:val="008F37CE"/>
    <w:rsid w:val="008F39E2"/>
    <w:rsid w:val="008F3E90"/>
    <w:rsid w:val="008F4C35"/>
    <w:rsid w:val="008F51BF"/>
    <w:rsid w:val="008F5890"/>
    <w:rsid w:val="008F5B0C"/>
    <w:rsid w:val="008F654F"/>
    <w:rsid w:val="00900778"/>
    <w:rsid w:val="00900F8B"/>
    <w:rsid w:val="00901A91"/>
    <w:rsid w:val="00902726"/>
    <w:rsid w:val="009034F6"/>
    <w:rsid w:val="009037F8"/>
    <w:rsid w:val="00903AA7"/>
    <w:rsid w:val="009044BF"/>
    <w:rsid w:val="00904655"/>
    <w:rsid w:val="00904D1C"/>
    <w:rsid w:val="0090668B"/>
    <w:rsid w:val="00906929"/>
    <w:rsid w:val="00906EEF"/>
    <w:rsid w:val="00907016"/>
    <w:rsid w:val="009113A0"/>
    <w:rsid w:val="0091148B"/>
    <w:rsid w:val="009129AB"/>
    <w:rsid w:val="00912D85"/>
    <w:rsid w:val="00913B44"/>
    <w:rsid w:val="00914136"/>
    <w:rsid w:val="009153D2"/>
    <w:rsid w:val="00915C48"/>
    <w:rsid w:val="00916650"/>
    <w:rsid w:val="00916775"/>
    <w:rsid w:val="00916C7E"/>
    <w:rsid w:val="00917436"/>
    <w:rsid w:val="0092002D"/>
    <w:rsid w:val="009202D7"/>
    <w:rsid w:val="00921097"/>
    <w:rsid w:val="0092114D"/>
    <w:rsid w:val="00921442"/>
    <w:rsid w:val="00921BC6"/>
    <w:rsid w:val="00921F4A"/>
    <w:rsid w:val="009232CF"/>
    <w:rsid w:val="009237EC"/>
    <w:rsid w:val="00924669"/>
    <w:rsid w:val="0092541B"/>
    <w:rsid w:val="009258C7"/>
    <w:rsid w:val="00925B8B"/>
    <w:rsid w:val="0092653A"/>
    <w:rsid w:val="00927DE5"/>
    <w:rsid w:val="009301CF"/>
    <w:rsid w:val="009308B4"/>
    <w:rsid w:val="009308E7"/>
    <w:rsid w:val="00930C19"/>
    <w:rsid w:val="00930C59"/>
    <w:rsid w:val="00930DC0"/>
    <w:rsid w:val="00931857"/>
    <w:rsid w:val="00931D48"/>
    <w:rsid w:val="009325C5"/>
    <w:rsid w:val="00932B84"/>
    <w:rsid w:val="009331E0"/>
    <w:rsid w:val="00933786"/>
    <w:rsid w:val="009338CF"/>
    <w:rsid w:val="00934762"/>
    <w:rsid w:val="00935557"/>
    <w:rsid w:val="00936504"/>
    <w:rsid w:val="0093792C"/>
    <w:rsid w:val="00940557"/>
    <w:rsid w:val="00941C08"/>
    <w:rsid w:val="0094226C"/>
    <w:rsid w:val="00943E19"/>
    <w:rsid w:val="009446A1"/>
    <w:rsid w:val="00945640"/>
    <w:rsid w:val="00947694"/>
    <w:rsid w:val="00947E6E"/>
    <w:rsid w:val="00947E82"/>
    <w:rsid w:val="00947F19"/>
    <w:rsid w:val="009522AD"/>
    <w:rsid w:val="0095240D"/>
    <w:rsid w:val="00953003"/>
    <w:rsid w:val="00953B3D"/>
    <w:rsid w:val="00953CD2"/>
    <w:rsid w:val="00953DC0"/>
    <w:rsid w:val="0095415E"/>
    <w:rsid w:val="009542EC"/>
    <w:rsid w:val="0095498B"/>
    <w:rsid w:val="00954A3C"/>
    <w:rsid w:val="0095512B"/>
    <w:rsid w:val="00955394"/>
    <w:rsid w:val="009555AB"/>
    <w:rsid w:val="00956BD8"/>
    <w:rsid w:val="00956C28"/>
    <w:rsid w:val="00956C7F"/>
    <w:rsid w:val="009577AC"/>
    <w:rsid w:val="009603D6"/>
    <w:rsid w:val="0096088A"/>
    <w:rsid w:val="009608FC"/>
    <w:rsid w:val="00960936"/>
    <w:rsid w:val="0096118C"/>
    <w:rsid w:val="00961D6E"/>
    <w:rsid w:val="00961E90"/>
    <w:rsid w:val="00962B48"/>
    <w:rsid w:val="00962E9F"/>
    <w:rsid w:val="00962FCE"/>
    <w:rsid w:val="00963720"/>
    <w:rsid w:val="009637F3"/>
    <w:rsid w:val="00963826"/>
    <w:rsid w:val="0096393E"/>
    <w:rsid w:val="00964505"/>
    <w:rsid w:val="0096466A"/>
    <w:rsid w:val="009650E8"/>
    <w:rsid w:val="009653D4"/>
    <w:rsid w:val="0096549C"/>
    <w:rsid w:val="00965A3A"/>
    <w:rsid w:val="00965FDC"/>
    <w:rsid w:val="00966476"/>
    <w:rsid w:val="00966784"/>
    <w:rsid w:val="00966982"/>
    <w:rsid w:val="009675DA"/>
    <w:rsid w:val="00967CF7"/>
    <w:rsid w:val="00971289"/>
    <w:rsid w:val="00971294"/>
    <w:rsid w:val="00971B40"/>
    <w:rsid w:val="00971EEB"/>
    <w:rsid w:val="009726F3"/>
    <w:rsid w:val="009727E8"/>
    <w:rsid w:val="00973465"/>
    <w:rsid w:val="009734B9"/>
    <w:rsid w:val="00973739"/>
    <w:rsid w:val="00975617"/>
    <w:rsid w:val="0097589E"/>
    <w:rsid w:val="009760E0"/>
    <w:rsid w:val="009763C1"/>
    <w:rsid w:val="00976CF7"/>
    <w:rsid w:val="009772E5"/>
    <w:rsid w:val="00981715"/>
    <w:rsid w:val="00981A1B"/>
    <w:rsid w:val="00981B62"/>
    <w:rsid w:val="00981E17"/>
    <w:rsid w:val="0098209B"/>
    <w:rsid w:val="0098257E"/>
    <w:rsid w:val="00982B07"/>
    <w:rsid w:val="009834A7"/>
    <w:rsid w:val="009838E2"/>
    <w:rsid w:val="009839AD"/>
    <w:rsid w:val="00983C87"/>
    <w:rsid w:val="00983EF0"/>
    <w:rsid w:val="0098404A"/>
    <w:rsid w:val="00984141"/>
    <w:rsid w:val="009847CA"/>
    <w:rsid w:val="00984AD2"/>
    <w:rsid w:val="00985DE0"/>
    <w:rsid w:val="00985F2C"/>
    <w:rsid w:val="00986272"/>
    <w:rsid w:val="00986C74"/>
    <w:rsid w:val="00986D67"/>
    <w:rsid w:val="009878E7"/>
    <w:rsid w:val="00987CDA"/>
    <w:rsid w:val="00987EE2"/>
    <w:rsid w:val="009909B5"/>
    <w:rsid w:val="00990EAE"/>
    <w:rsid w:val="00991DD2"/>
    <w:rsid w:val="009923B6"/>
    <w:rsid w:val="009924B2"/>
    <w:rsid w:val="00995111"/>
    <w:rsid w:val="009953E7"/>
    <w:rsid w:val="0099546B"/>
    <w:rsid w:val="0099547D"/>
    <w:rsid w:val="0099758A"/>
    <w:rsid w:val="009976CA"/>
    <w:rsid w:val="0099790C"/>
    <w:rsid w:val="009979F7"/>
    <w:rsid w:val="00997C86"/>
    <w:rsid w:val="009A0611"/>
    <w:rsid w:val="009A07A6"/>
    <w:rsid w:val="009A140A"/>
    <w:rsid w:val="009A2177"/>
    <w:rsid w:val="009A23B3"/>
    <w:rsid w:val="009A2963"/>
    <w:rsid w:val="009A2B5B"/>
    <w:rsid w:val="009A2BC6"/>
    <w:rsid w:val="009A3475"/>
    <w:rsid w:val="009A38EB"/>
    <w:rsid w:val="009A4F08"/>
    <w:rsid w:val="009A4F0F"/>
    <w:rsid w:val="009A501D"/>
    <w:rsid w:val="009A5640"/>
    <w:rsid w:val="009A573D"/>
    <w:rsid w:val="009A6475"/>
    <w:rsid w:val="009A7922"/>
    <w:rsid w:val="009B0891"/>
    <w:rsid w:val="009B0E1E"/>
    <w:rsid w:val="009B14DB"/>
    <w:rsid w:val="009B1568"/>
    <w:rsid w:val="009B1E0E"/>
    <w:rsid w:val="009B21B6"/>
    <w:rsid w:val="009B247E"/>
    <w:rsid w:val="009B31F9"/>
    <w:rsid w:val="009B351E"/>
    <w:rsid w:val="009B352C"/>
    <w:rsid w:val="009B3E3C"/>
    <w:rsid w:val="009B50E2"/>
    <w:rsid w:val="009B56E9"/>
    <w:rsid w:val="009B6BA6"/>
    <w:rsid w:val="009B794C"/>
    <w:rsid w:val="009B7965"/>
    <w:rsid w:val="009B7FEE"/>
    <w:rsid w:val="009C021F"/>
    <w:rsid w:val="009C055F"/>
    <w:rsid w:val="009C059E"/>
    <w:rsid w:val="009C05DD"/>
    <w:rsid w:val="009C06B4"/>
    <w:rsid w:val="009C097B"/>
    <w:rsid w:val="009C0C73"/>
    <w:rsid w:val="009C217A"/>
    <w:rsid w:val="009C255D"/>
    <w:rsid w:val="009C2877"/>
    <w:rsid w:val="009C2E25"/>
    <w:rsid w:val="009C35D4"/>
    <w:rsid w:val="009C371C"/>
    <w:rsid w:val="009C3BE1"/>
    <w:rsid w:val="009C3E33"/>
    <w:rsid w:val="009C441F"/>
    <w:rsid w:val="009C46EC"/>
    <w:rsid w:val="009C5F30"/>
    <w:rsid w:val="009C6192"/>
    <w:rsid w:val="009C6683"/>
    <w:rsid w:val="009C771B"/>
    <w:rsid w:val="009C7D87"/>
    <w:rsid w:val="009D0330"/>
    <w:rsid w:val="009D114D"/>
    <w:rsid w:val="009D138D"/>
    <w:rsid w:val="009D142B"/>
    <w:rsid w:val="009D1686"/>
    <w:rsid w:val="009D1BF8"/>
    <w:rsid w:val="009D1F0B"/>
    <w:rsid w:val="009D21DB"/>
    <w:rsid w:val="009D2651"/>
    <w:rsid w:val="009D2867"/>
    <w:rsid w:val="009D6B5C"/>
    <w:rsid w:val="009E058F"/>
    <w:rsid w:val="009E090D"/>
    <w:rsid w:val="009E0BA0"/>
    <w:rsid w:val="009E1DE6"/>
    <w:rsid w:val="009E2C0F"/>
    <w:rsid w:val="009E2C56"/>
    <w:rsid w:val="009E2FAE"/>
    <w:rsid w:val="009E31A3"/>
    <w:rsid w:val="009E34EA"/>
    <w:rsid w:val="009E36D2"/>
    <w:rsid w:val="009E3F11"/>
    <w:rsid w:val="009E4158"/>
    <w:rsid w:val="009E445A"/>
    <w:rsid w:val="009E5C0A"/>
    <w:rsid w:val="009E61E9"/>
    <w:rsid w:val="009E62F6"/>
    <w:rsid w:val="009E6B8F"/>
    <w:rsid w:val="009E6EDA"/>
    <w:rsid w:val="009E7680"/>
    <w:rsid w:val="009F01DF"/>
    <w:rsid w:val="009F09AE"/>
    <w:rsid w:val="009F1866"/>
    <w:rsid w:val="009F2FAA"/>
    <w:rsid w:val="009F34EA"/>
    <w:rsid w:val="009F3A23"/>
    <w:rsid w:val="009F3A80"/>
    <w:rsid w:val="009F3D1E"/>
    <w:rsid w:val="009F3EA9"/>
    <w:rsid w:val="009F4AB0"/>
    <w:rsid w:val="009F5B55"/>
    <w:rsid w:val="009F5BAA"/>
    <w:rsid w:val="009F6059"/>
    <w:rsid w:val="009F6231"/>
    <w:rsid w:val="009F6425"/>
    <w:rsid w:val="009F656A"/>
    <w:rsid w:val="009F662A"/>
    <w:rsid w:val="00A009F5"/>
    <w:rsid w:val="00A01090"/>
    <w:rsid w:val="00A013B6"/>
    <w:rsid w:val="00A0156E"/>
    <w:rsid w:val="00A02846"/>
    <w:rsid w:val="00A034AE"/>
    <w:rsid w:val="00A0372F"/>
    <w:rsid w:val="00A0411E"/>
    <w:rsid w:val="00A04A61"/>
    <w:rsid w:val="00A0581E"/>
    <w:rsid w:val="00A05865"/>
    <w:rsid w:val="00A0733D"/>
    <w:rsid w:val="00A07A67"/>
    <w:rsid w:val="00A07AF6"/>
    <w:rsid w:val="00A07B04"/>
    <w:rsid w:val="00A1046B"/>
    <w:rsid w:val="00A10D74"/>
    <w:rsid w:val="00A10DEF"/>
    <w:rsid w:val="00A11351"/>
    <w:rsid w:val="00A1209F"/>
    <w:rsid w:val="00A121FB"/>
    <w:rsid w:val="00A13448"/>
    <w:rsid w:val="00A136DA"/>
    <w:rsid w:val="00A13945"/>
    <w:rsid w:val="00A13C0C"/>
    <w:rsid w:val="00A13EDA"/>
    <w:rsid w:val="00A141EC"/>
    <w:rsid w:val="00A14789"/>
    <w:rsid w:val="00A1522F"/>
    <w:rsid w:val="00A157B9"/>
    <w:rsid w:val="00A16020"/>
    <w:rsid w:val="00A17FCF"/>
    <w:rsid w:val="00A20752"/>
    <w:rsid w:val="00A2090B"/>
    <w:rsid w:val="00A20B4B"/>
    <w:rsid w:val="00A20F36"/>
    <w:rsid w:val="00A212D8"/>
    <w:rsid w:val="00A21704"/>
    <w:rsid w:val="00A22552"/>
    <w:rsid w:val="00A2262F"/>
    <w:rsid w:val="00A22FD0"/>
    <w:rsid w:val="00A234AD"/>
    <w:rsid w:val="00A24985"/>
    <w:rsid w:val="00A25705"/>
    <w:rsid w:val="00A257A8"/>
    <w:rsid w:val="00A26FA7"/>
    <w:rsid w:val="00A2714D"/>
    <w:rsid w:val="00A2740C"/>
    <w:rsid w:val="00A27438"/>
    <w:rsid w:val="00A301FB"/>
    <w:rsid w:val="00A304D9"/>
    <w:rsid w:val="00A30511"/>
    <w:rsid w:val="00A30AC3"/>
    <w:rsid w:val="00A31690"/>
    <w:rsid w:val="00A31B67"/>
    <w:rsid w:val="00A3201E"/>
    <w:rsid w:val="00A321D5"/>
    <w:rsid w:val="00A32FEB"/>
    <w:rsid w:val="00A331CA"/>
    <w:rsid w:val="00A332E3"/>
    <w:rsid w:val="00A33C33"/>
    <w:rsid w:val="00A340A0"/>
    <w:rsid w:val="00A34423"/>
    <w:rsid w:val="00A351FA"/>
    <w:rsid w:val="00A35FEE"/>
    <w:rsid w:val="00A36524"/>
    <w:rsid w:val="00A370C0"/>
    <w:rsid w:val="00A37FC4"/>
    <w:rsid w:val="00A40084"/>
    <w:rsid w:val="00A403C6"/>
    <w:rsid w:val="00A4139F"/>
    <w:rsid w:val="00A41A90"/>
    <w:rsid w:val="00A42835"/>
    <w:rsid w:val="00A42ACA"/>
    <w:rsid w:val="00A430AD"/>
    <w:rsid w:val="00A44074"/>
    <w:rsid w:val="00A441B9"/>
    <w:rsid w:val="00A44841"/>
    <w:rsid w:val="00A44E08"/>
    <w:rsid w:val="00A452A2"/>
    <w:rsid w:val="00A45884"/>
    <w:rsid w:val="00A45E68"/>
    <w:rsid w:val="00A461D0"/>
    <w:rsid w:val="00A466DE"/>
    <w:rsid w:val="00A47014"/>
    <w:rsid w:val="00A477CE"/>
    <w:rsid w:val="00A47D24"/>
    <w:rsid w:val="00A47E7F"/>
    <w:rsid w:val="00A50CC1"/>
    <w:rsid w:val="00A510DF"/>
    <w:rsid w:val="00A51403"/>
    <w:rsid w:val="00A51478"/>
    <w:rsid w:val="00A515A7"/>
    <w:rsid w:val="00A51A7C"/>
    <w:rsid w:val="00A526D4"/>
    <w:rsid w:val="00A52931"/>
    <w:rsid w:val="00A52FDD"/>
    <w:rsid w:val="00A54811"/>
    <w:rsid w:val="00A550B0"/>
    <w:rsid w:val="00A55B0A"/>
    <w:rsid w:val="00A55BCF"/>
    <w:rsid w:val="00A55C02"/>
    <w:rsid w:val="00A55EC4"/>
    <w:rsid w:val="00A5600B"/>
    <w:rsid w:val="00A560D5"/>
    <w:rsid w:val="00A56CF6"/>
    <w:rsid w:val="00A56D24"/>
    <w:rsid w:val="00A5717F"/>
    <w:rsid w:val="00A617A0"/>
    <w:rsid w:val="00A631A6"/>
    <w:rsid w:val="00A63526"/>
    <w:rsid w:val="00A636EC"/>
    <w:rsid w:val="00A63B81"/>
    <w:rsid w:val="00A65773"/>
    <w:rsid w:val="00A657DA"/>
    <w:rsid w:val="00A66B5A"/>
    <w:rsid w:val="00A66BA3"/>
    <w:rsid w:val="00A67CF4"/>
    <w:rsid w:val="00A70134"/>
    <w:rsid w:val="00A70784"/>
    <w:rsid w:val="00A70A4B"/>
    <w:rsid w:val="00A7187D"/>
    <w:rsid w:val="00A720AC"/>
    <w:rsid w:val="00A722D5"/>
    <w:rsid w:val="00A74356"/>
    <w:rsid w:val="00A75E8A"/>
    <w:rsid w:val="00A80155"/>
    <w:rsid w:val="00A80628"/>
    <w:rsid w:val="00A80DA8"/>
    <w:rsid w:val="00A814AE"/>
    <w:rsid w:val="00A81A4F"/>
    <w:rsid w:val="00A81B81"/>
    <w:rsid w:val="00A81E30"/>
    <w:rsid w:val="00A8213D"/>
    <w:rsid w:val="00A8315E"/>
    <w:rsid w:val="00A83481"/>
    <w:rsid w:val="00A83766"/>
    <w:rsid w:val="00A840B3"/>
    <w:rsid w:val="00A84F51"/>
    <w:rsid w:val="00A8538E"/>
    <w:rsid w:val="00A85A95"/>
    <w:rsid w:val="00A866D8"/>
    <w:rsid w:val="00A869F0"/>
    <w:rsid w:val="00A877B4"/>
    <w:rsid w:val="00A8793C"/>
    <w:rsid w:val="00A87AAB"/>
    <w:rsid w:val="00A87B65"/>
    <w:rsid w:val="00A90F9C"/>
    <w:rsid w:val="00A9141F"/>
    <w:rsid w:val="00A91A55"/>
    <w:rsid w:val="00A91F20"/>
    <w:rsid w:val="00A93150"/>
    <w:rsid w:val="00A93E67"/>
    <w:rsid w:val="00A94D9E"/>
    <w:rsid w:val="00A963BF"/>
    <w:rsid w:val="00A9692D"/>
    <w:rsid w:val="00A96C24"/>
    <w:rsid w:val="00A96D3F"/>
    <w:rsid w:val="00A9761C"/>
    <w:rsid w:val="00AA23A2"/>
    <w:rsid w:val="00AA2950"/>
    <w:rsid w:val="00AA2A7A"/>
    <w:rsid w:val="00AA2CD5"/>
    <w:rsid w:val="00AA2D21"/>
    <w:rsid w:val="00AA2E0A"/>
    <w:rsid w:val="00AA34EC"/>
    <w:rsid w:val="00AA3695"/>
    <w:rsid w:val="00AA3765"/>
    <w:rsid w:val="00AA3945"/>
    <w:rsid w:val="00AA452B"/>
    <w:rsid w:val="00AA4B07"/>
    <w:rsid w:val="00AA5C7E"/>
    <w:rsid w:val="00AA6118"/>
    <w:rsid w:val="00AA636C"/>
    <w:rsid w:val="00AA74BB"/>
    <w:rsid w:val="00AA79B9"/>
    <w:rsid w:val="00AB078A"/>
    <w:rsid w:val="00AB0878"/>
    <w:rsid w:val="00AB11C3"/>
    <w:rsid w:val="00AB2267"/>
    <w:rsid w:val="00AB27A1"/>
    <w:rsid w:val="00AB3126"/>
    <w:rsid w:val="00AB314C"/>
    <w:rsid w:val="00AB37F8"/>
    <w:rsid w:val="00AB5533"/>
    <w:rsid w:val="00AB5669"/>
    <w:rsid w:val="00AB5BBA"/>
    <w:rsid w:val="00AB60E0"/>
    <w:rsid w:val="00AB6135"/>
    <w:rsid w:val="00AB6158"/>
    <w:rsid w:val="00AB62D0"/>
    <w:rsid w:val="00AB6BCE"/>
    <w:rsid w:val="00AB7052"/>
    <w:rsid w:val="00AB7C3C"/>
    <w:rsid w:val="00AC0EEE"/>
    <w:rsid w:val="00AC10E0"/>
    <w:rsid w:val="00AC1286"/>
    <w:rsid w:val="00AC13B8"/>
    <w:rsid w:val="00AC15DB"/>
    <w:rsid w:val="00AC1C78"/>
    <w:rsid w:val="00AC2245"/>
    <w:rsid w:val="00AC2601"/>
    <w:rsid w:val="00AC3AEB"/>
    <w:rsid w:val="00AC451C"/>
    <w:rsid w:val="00AC51A4"/>
    <w:rsid w:val="00AC52BC"/>
    <w:rsid w:val="00AC5FE6"/>
    <w:rsid w:val="00AC6BB2"/>
    <w:rsid w:val="00AD0469"/>
    <w:rsid w:val="00AD1025"/>
    <w:rsid w:val="00AD102A"/>
    <w:rsid w:val="00AD1840"/>
    <w:rsid w:val="00AD20D4"/>
    <w:rsid w:val="00AD227C"/>
    <w:rsid w:val="00AD23DC"/>
    <w:rsid w:val="00AD358D"/>
    <w:rsid w:val="00AD37E6"/>
    <w:rsid w:val="00AD4765"/>
    <w:rsid w:val="00AD50FB"/>
    <w:rsid w:val="00AD518A"/>
    <w:rsid w:val="00AD5DAC"/>
    <w:rsid w:val="00AD624A"/>
    <w:rsid w:val="00AD6FA4"/>
    <w:rsid w:val="00AD75EF"/>
    <w:rsid w:val="00AD7606"/>
    <w:rsid w:val="00AD7CD2"/>
    <w:rsid w:val="00AE09DC"/>
    <w:rsid w:val="00AE0B4C"/>
    <w:rsid w:val="00AE0D8A"/>
    <w:rsid w:val="00AE1709"/>
    <w:rsid w:val="00AE1777"/>
    <w:rsid w:val="00AE2C53"/>
    <w:rsid w:val="00AE2D1F"/>
    <w:rsid w:val="00AE2E3E"/>
    <w:rsid w:val="00AE3A16"/>
    <w:rsid w:val="00AE3EE8"/>
    <w:rsid w:val="00AE4C0F"/>
    <w:rsid w:val="00AE5861"/>
    <w:rsid w:val="00AE5B3F"/>
    <w:rsid w:val="00AE5F79"/>
    <w:rsid w:val="00AE760C"/>
    <w:rsid w:val="00AE7696"/>
    <w:rsid w:val="00AF0512"/>
    <w:rsid w:val="00AF0CD6"/>
    <w:rsid w:val="00AF1528"/>
    <w:rsid w:val="00AF1E3A"/>
    <w:rsid w:val="00AF24DC"/>
    <w:rsid w:val="00AF4902"/>
    <w:rsid w:val="00AF4C96"/>
    <w:rsid w:val="00AF50B2"/>
    <w:rsid w:val="00AF58E1"/>
    <w:rsid w:val="00AF5D4F"/>
    <w:rsid w:val="00AF5ED5"/>
    <w:rsid w:val="00AF697A"/>
    <w:rsid w:val="00AF6D5F"/>
    <w:rsid w:val="00AF793F"/>
    <w:rsid w:val="00B0002B"/>
    <w:rsid w:val="00B00197"/>
    <w:rsid w:val="00B00A33"/>
    <w:rsid w:val="00B01DC5"/>
    <w:rsid w:val="00B028AC"/>
    <w:rsid w:val="00B030C1"/>
    <w:rsid w:val="00B032E2"/>
    <w:rsid w:val="00B03DCE"/>
    <w:rsid w:val="00B05692"/>
    <w:rsid w:val="00B05A29"/>
    <w:rsid w:val="00B05B8E"/>
    <w:rsid w:val="00B05E23"/>
    <w:rsid w:val="00B068DD"/>
    <w:rsid w:val="00B076AA"/>
    <w:rsid w:val="00B10B17"/>
    <w:rsid w:val="00B10D59"/>
    <w:rsid w:val="00B113B0"/>
    <w:rsid w:val="00B11D06"/>
    <w:rsid w:val="00B122B6"/>
    <w:rsid w:val="00B12B8F"/>
    <w:rsid w:val="00B12BA7"/>
    <w:rsid w:val="00B12F41"/>
    <w:rsid w:val="00B1319D"/>
    <w:rsid w:val="00B13595"/>
    <w:rsid w:val="00B13B3A"/>
    <w:rsid w:val="00B13FFC"/>
    <w:rsid w:val="00B140A4"/>
    <w:rsid w:val="00B14363"/>
    <w:rsid w:val="00B1526B"/>
    <w:rsid w:val="00B15327"/>
    <w:rsid w:val="00B15736"/>
    <w:rsid w:val="00B15760"/>
    <w:rsid w:val="00B15A5D"/>
    <w:rsid w:val="00B15D0E"/>
    <w:rsid w:val="00B163F1"/>
    <w:rsid w:val="00B175C9"/>
    <w:rsid w:val="00B2069C"/>
    <w:rsid w:val="00B20F61"/>
    <w:rsid w:val="00B2119D"/>
    <w:rsid w:val="00B21660"/>
    <w:rsid w:val="00B21A4E"/>
    <w:rsid w:val="00B2215D"/>
    <w:rsid w:val="00B22686"/>
    <w:rsid w:val="00B22DBF"/>
    <w:rsid w:val="00B23D5E"/>
    <w:rsid w:val="00B245F2"/>
    <w:rsid w:val="00B24FC8"/>
    <w:rsid w:val="00B25313"/>
    <w:rsid w:val="00B2542B"/>
    <w:rsid w:val="00B258E9"/>
    <w:rsid w:val="00B25D6D"/>
    <w:rsid w:val="00B25F53"/>
    <w:rsid w:val="00B260F2"/>
    <w:rsid w:val="00B26533"/>
    <w:rsid w:val="00B26906"/>
    <w:rsid w:val="00B26A06"/>
    <w:rsid w:val="00B278C9"/>
    <w:rsid w:val="00B278DB"/>
    <w:rsid w:val="00B316C9"/>
    <w:rsid w:val="00B318C5"/>
    <w:rsid w:val="00B31D90"/>
    <w:rsid w:val="00B3245A"/>
    <w:rsid w:val="00B3263C"/>
    <w:rsid w:val="00B3376D"/>
    <w:rsid w:val="00B3438C"/>
    <w:rsid w:val="00B35EC0"/>
    <w:rsid w:val="00B367AD"/>
    <w:rsid w:val="00B36880"/>
    <w:rsid w:val="00B3725F"/>
    <w:rsid w:val="00B37647"/>
    <w:rsid w:val="00B376DE"/>
    <w:rsid w:val="00B37F3B"/>
    <w:rsid w:val="00B40102"/>
    <w:rsid w:val="00B4190B"/>
    <w:rsid w:val="00B41B90"/>
    <w:rsid w:val="00B41D1D"/>
    <w:rsid w:val="00B41E0E"/>
    <w:rsid w:val="00B42FCC"/>
    <w:rsid w:val="00B44324"/>
    <w:rsid w:val="00B448ED"/>
    <w:rsid w:val="00B4609C"/>
    <w:rsid w:val="00B46463"/>
    <w:rsid w:val="00B464FA"/>
    <w:rsid w:val="00B47537"/>
    <w:rsid w:val="00B4776B"/>
    <w:rsid w:val="00B50BFD"/>
    <w:rsid w:val="00B50C5B"/>
    <w:rsid w:val="00B5133E"/>
    <w:rsid w:val="00B5168B"/>
    <w:rsid w:val="00B52878"/>
    <w:rsid w:val="00B531A5"/>
    <w:rsid w:val="00B542CF"/>
    <w:rsid w:val="00B5475D"/>
    <w:rsid w:val="00B54924"/>
    <w:rsid w:val="00B54C8A"/>
    <w:rsid w:val="00B55453"/>
    <w:rsid w:val="00B5687E"/>
    <w:rsid w:val="00B5730B"/>
    <w:rsid w:val="00B57364"/>
    <w:rsid w:val="00B57721"/>
    <w:rsid w:val="00B5772A"/>
    <w:rsid w:val="00B6013B"/>
    <w:rsid w:val="00B60329"/>
    <w:rsid w:val="00B615F6"/>
    <w:rsid w:val="00B61696"/>
    <w:rsid w:val="00B61D83"/>
    <w:rsid w:val="00B63464"/>
    <w:rsid w:val="00B63917"/>
    <w:rsid w:val="00B639B1"/>
    <w:rsid w:val="00B6471E"/>
    <w:rsid w:val="00B64926"/>
    <w:rsid w:val="00B64D36"/>
    <w:rsid w:val="00B6702D"/>
    <w:rsid w:val="00B70102"/>
    <w:rsid w:val="00B71064"/>
    <w:rsid w:val="00B72769"/>
    <w:rsid w:val="00B7297C"/>
    <w:rsid w:val="00B73912"/>
    <w:rsid w:val="00B739F7"/>
    <w:rsid w:val="00B747FC"/>
    <w:rsid w:val="00B74A9C"/>
    <w:rsid w:val="00B76649"/>
    <w:rsid w:val="00B76711"/>
    <w:rsid w:val="00B76D46"/>
    <w:rsid w:val="00B7722D"/>
    <w:rsid w:val="00B7729F"/>
    <w:rsid w:val="00B7793B"/>
    <w:rsid w:val="00B80478"/>
    <w:rsid w:val="00B8069A"/>
    <w:rsid w:val="00B80751"/>
    <w:rsid w:val="00B819ED"/>
    <w:rsid w:val="00B82436"/>
    <w:rsid w:val="00B83526"/>
    <w:rsid w:val="00B835F7"/>
    <w:rsid w:val="00B83C15"/>
    <w:rsid w:val="00B845B1"/>
    <w:rsid w:val="00B84B79"/>
    <w:rsid w:val="00B84F44"/>
    <w:rsid w:val="00B86013"/>
    <w:rsid w:val="00B866A9"/>
    <w:rsid w:val="00B86D0B"/>
    <w:rsid w:val="00B86EF5"/>
    <w:rsid w:val="00B9082C"/>
    <w:rsid w:val="00B92010"/>
    <w:rsid w:val="00B92397"/>
    <w:rsid w:val="00B9322C"/>
    <w:rsid w:val="00B9380F"/>
    <w:rsid w:val="00B93C30"/>
    <w:rsid w:val="00B93F75"/>
    <w:rsid w:val="00B9400F"/>
    <w:rsid w:val="00B94A0A"/>
    <w:rsid w:val="00B94EEE"/>
    <w:rsid w:val="00B9569F"/>
    <w:rsid w:val="00B95B44"/>
    <w:rsid w:val="00B95B52"/>
    <w:rsid w:val="00B95F33"/>
    <w:rsid w:val="00B95FB6"/>
    <w:rsid w:val="00B96550"/>
    <w:rsid w:val="00B9727D"/>
    <w:rsid w:val="00BA0312"/>
    <w:rsid w:val="00BA1ECF"/>
    <w:rsid w:val="00BA1FE6"/>
    <w:rsid w:val="00BA2167"/>
    <w:rsid w:val="00BA21D0"/>
    <w:rsid w:val="00BA2515"/>
    <w:rsid w:val="00BA2645"/>
    <w:rsid w:val="00BA28E9"/>
    <w:rsid w:val="00BA29CA"/>
    <w:rsid w:val="00BA2A89"/>
    <w:rsid w:val="00BA3813"/>
    <w:rsid w:val="00BA4226"/>
    <w:rsid w:val="00BA45DE"/>
    <w:rsid w:val="00BA5C18"/>
    <w:rsid w:val="00BA60C3"/>
    <w:rsid w:val="00BA7381"/>
    <w:rsid w:val="00BA7B26"/>
    <w:rsid w:val="00BB009D"/>
    <w:rsid w:val="00BB0AD8"/>
    <w:rsid w:val="00BB0BD0"/>
    <w:rsid w:val="00BB113D"/>
    <w:rsid w:val="00BB147B"/>
    <w:rsid w:val="00BB1FE0"/>
    <w:rsid w:val="00BB32BC"/>
    <w:rsid w:val="00BB3B8A"/>
    <w:rsid w:val="00BB3C25"/>
    <w:rsid w:val="00BB3F9D"/>
    <w:rsid w:val="00BB5112"/>
    <w:rsid w:val="00BB6437"/>
    <w:rsid w:val="00BB6ACD"/>
    <w:rsid w:val="00BB703C"/>
    <w:rsid w:val="00BB7413"/>
    <w:rsid w:val="00BB7B4E"/>
    <w:rsid w:val="00BC01D7"/>
    <w:rsid w:val="00BC051A"/>
    <w:rsid w:val="00BC09D8"/>
    <w:rsid w:val="00BC1AC1"/>
    <w:rsid w:val="00BC1B5A"/>
    <w:rsid w:val="00BC246C"/>
    <w:rsid w:val="00BC2487"/>
    <w:rsid w:val="00BC2CCF"/>
    <w:rsid w:val="00BC33E4"/>
    <w:rsid w:val="00BC44BF"/>
    <w:rsid w:val="00BC5774"/>
    <w:rsid w:val="00BC5B1D"/>
    <w:rsid w:val="00BC5F3B"/>
    <w:rsid w:val="00BC60BC"/>
    <w:rsid w:val="00BC7B1A"/>
    <w:rsid w:val="00BD14A6"/>
    <w:rsid w:val="00BD17A0"/>
    <w:rsid w:val="00BD220E"/>
    <w:rsid w:val="00BD2594"/>
    <w:rsid w:val="00BD27E7"/>
    <w:rsid w:val="00BD318C"/>
    <w:rsid w:val="00BD3BCC"/>
    <w:rsid w:val="00BD765E"/>
    <w:rsid w:val="00BE1537"/>
    <w:rsid w:val="00BE5BB8"/>
    <w:rsid w:val="00BE5D36"/>
    <w:rsid w:val="00BE6122"/>
    <w:rsid w:val="00BE7B44"/>
    <w:rsid w:val="00BE7BDC"/>
    <w:rsid w:val="00BE7C91"/>
    <w:rsid w:val="00BF02A1"/>
    <w:rsid w:val="00BF132F"/>
    <w:rsid w:val="00BF275B"/>
    <w:rsid w:val="00BF3477"/>
    <w:rsid w:val="00BF4340"/>
    <w:rsid w:val="00BF45F3"/>
    <w:rsid w:val="00BF4D3C"/>
    <w:rsid w:val="00BF4DA6"/>
    <w:rsid w:val="00BF53A9"/>
    <w:rsid w:val="00BF54AF"/>
    <w:rsid w:val="00BF6662"/>
    <w:rsid w:val="00BF79AD"/>
    <w:rsid w:val="00BF79B1"/>
    <w:rsid w:val="00BF7D6A"/>
    <w:rsid w:val="00BF7FEB"/>
    <w:rsid w:val="00C004FF"/>
    <w:rsid w:val="00C0084C"/>
    <w:rsid w:val="00C00F9A"/>
    <w:rsid w:val="00C00FEE"/>
    <w:rsid w:val="00C0117C"/>
    <w:rsid w:val="00C014EC"/>
    <w:rsid w:val="00C02516"/>
    <w:rsid w:val="00C041D1"/>
    <w:rsid w:val="00C05943"/>
    <w:rsid w:val="00C0653D"/>
    <w:rsid w:val="00C06760"/>
    <w:rsid w:val="00C06D79"/>
    <w:rsid w:val="00C07912"/>
    <w:rsid w:val="00C100C7"/>
    <w:rsid w:val="00C11C7A"/>
    <w:rsid w:val="00C11E74"/>
    <w:rsid w:val="00C130F1"/>
    <w:rsid w:val="00C13F0E"/>
    <w:rsid w:val="00C1408A"/>
    <w:rsid w:val="00C14528"/>
    <w:rsid w:val="00C14924"/>
    <w:rsid w:val="00C14C29"/>
    <w:rsid w:val="00C15176"/>
    <w:rsid w:val="00C15184"/>
    <w:rsid w:val="00C1522D"/>
    <w:rsid w:val="00C1662C"/>
    <w:rsid w:val="00C17283"/>
    <w:rsid w:val="00C20C5B"/>
    <w:rsid w:val="00C20D62"/>
    <w:rsid w:val="00C211F8"/>
    <w:rsid w:val="00C216BB"/>
    <w:rsid w:val="00C21BA2"/>
    <w:rsid w:val="00C21D0F"/>
    <w:rsid w:val="00C21EAA"/>
    <w:rsid w:val="00C22A44"/>
    <w:rsid w:val="00C23709"/>
    <w:rsid w:val="00C23B1E"/>
    <w:rsid w:val="00C24A09"/>
    <w:rsid w:val="00C24C2B"/>
    <w:rsid w:val="00C250F6"/>
    <w:rsid w:val="00C254CC"/>
    <w:rsid w:val="00C258FF"/>
    <w:rsid w:val="00C25D2E"/>
    <w:rsid w:val="00C26B6E"/>
    <w:rsid w:val="00C26F87"/>
    <w:rsid w:val="00C271AF"/>
    <w:rsid w:val="00C271BF"/>
    <w:rsid w:val="00C3012F"/>
    <w:rsid w:val="00C333BC"/>
    <w:rsid w:val="00C33CE2"/>
    <w:rsid w:val="00C34003"/>
    <w:rsid w:val="00C35B19"/>
    <w:rsid w:val="00C35CEE"/>
    <w:rsid w:val="00C35DDD"/>
    <w:rsid w:val="00C36920"/>
    <w:rsid w:val="00C376CC"/>
    <w:rsid w:val="00C413E8"/>
    <w:rsid w:val="00C41C98"/>
    <w:rsid w:val="00C431B2"/>
    <w:rsid w:val="00C431BB"/>
    <w:rsid w:val="00C443F2"/>
    <w:rsid w:val="00C4470E"/>
    <w:rsid w:val="00C44942"/>
    <w:rsid w:val="00C4532B"/>
    <w:rsid w:val="00C45785"/>
    <w:rsid w:val="00C45CD7"/>
    <w:rsid w:val="00C46D80"/>
    <w:rsid w:val="00C47A61"/>
    <w:rsid w:val="00C47CBB"/>
    <w:rsid w:val="00C501A7"/>
    <w:rsid w:val="00C5094A"/>
    <w:rsid w:val="00C50B14"/>
    <w:rsid w:val="00C512DC"/>
    <w:rsid w:val="00C516E5"/>
    <w:rsid w:val="00C52017"/>
    <w:rsid w:val="00C520E2"/>
    <w:rsid w:val="00C529BC"/>
    <w:rsid w:val="00C52C5E"/>
    <w:rsid w:val="00C53B96"/>
    <w:rsid w:val="00C53C5A"/>
    <w:rsid w:val="00C54203"/>
    <w:rsid w:val="00C5474E"/>
    <w:rsid w:val="00C553FC"/>
    <w:rsid w:val="00C55787"/>
    <w:rsid w:val="00C564D3"/>
    <w:rsid w:val="00C570BB"/>
    <w:rsid w:val="00C60592"/>
    <w:rsid w:val="00C6082A"/>
    <w:rsid w:val="00C61298"/>
    <w:rsid w:val="00C6159F"/>
    <w:rsid w:val="00C61836"/>
    <w:rsid w:val="00C61B79"/>
    <w:rsid w:val="00C6200B"/>
    <w:rsid w:val="00C622AC"/>
    <w:rsid w:val="00C6277E"/>
    <w:rsid w:val="00C62891"/>
    <w:rsid w:val="00C62F64"/>
    <w:rsid w:val="00C635D6"/>
    <w:rsid w:val="00C6368C"/>
    <w:rsid w:val="00C64EFC"/>
    <w:rsid w:val="00C66D36"/>
    <w:rsid w:val="00C66FDD"/>
    <w:rsid w:val="00C67264"/>
    <w:rsid w:val="00C672AB"/>
    <w:rsid w:val="00C6738F"/>
    <w:rsid w:val="00C677D0"/>
    <w:rsid w:val="00C67A28"/>
    <w:rsid w:val="00C67FE5"/>
    <w:rsid w:val="00C7073A"/>
    <w:rsid w:val="00C70781"/>
    <w:rsid w:val="00C71361"/>
    <w:rsid w:val="00C719F9"/>
    <w:rsid w:val="00C72F72"/>
    <w:rsid w:val="00C73905"/>
    <w:rsid w:val="00C73EFB"/>
    <w:rsid w:val="00C743AA"/>
    <w:rsid w:val="00C744E4"/>
    <w:rsid w:val="00C75715"/>
    <w:rsid w:val="00C7587E"/>
    <w:rsid w:val="00C77FB4"/>
    <w:rsid w:val="00C80E58"/>
    <w:rsid w:val="00C810BA"/>
    <w:rsid w:val="00C81270"/>
    <w:rsid w:val="00C812FB"/>
    <w:rsid w:val="00C81BD2"/>
    <w:rsid w:val="00C824D9"/>
    <w:rsid w:val="00C82585"/>
    <w:rsid w:val="00C82A6B"/>
    <w:rsid w:val="00C82BC1"/>
    <w:rsid w:val="00C839CA"/>
    <w:rsid w:val="00C83FAB"/>
    <w:rsid w:val="00C84ADD"/>
    <w:rsid w:val="00C8568A"/>
    <w:rsid w:val="00C862E2"/>
    <w:rsid w:val="00C86344"/>
    <w:rsid w:val="00C869E7"/>
    <w:rsid w:val="00C87366"/>
    <w:rsid w:val="00C875F6"/>
    <w:rsid w:val="00C878CF"/>
    <w:rsid w:val="00C87CC7"/>
    <w:rsid w:val="00C9040C"/>
    <w:rsid w:val="00C9044B"/>
    <w:rsid w:val="00C924EE"/>
    <w:rsid w:val="00C92FFA"/>
    <w:rsid w:val="00C933CE"/>
    <w:rsid w:val="00C943DC"/>
    <w:rsid w:val="00C94453"/>
    <w:rsid w:val="00C94758"/>
    <w:rsid w:val="00C954BF"/>
    <w:rsid w:val="00C9594A"/>
    <w:rsid w:val="00C95D62"/>
    <w:rsid w:val="00C961B9"/>
    <w:rsid w:val="00C967D9"/>
    <w:rsid w:val="00C976F5"/>
    <w:rsid w:val="00C9770A"/>
    <w:rsid w:val="00C9788F"/>
    <w:rsid w:val="00CA0BCC"/>
    <w:rsid w:val="00CA0EE6"/>
    <w:rsid w:val="00CA1049"/>
    <w:rsid w:val="00CA18A5"/>
    <w:rsid w:val="00CA1CB8"/>
    <w:rsid w:val="00CA2A9D"/>
    <w:rsid w:val="00CA2ACE"/>
    <w:rsid w:val="00CA2B18"/>
    <w:rsid w:val="00CA33F0"/>
    <w:rsid w:val="00CA44A8"/>
    <w:rsid w:val="00CA48C2"/>
    <w:rsid w:val="00CA5127"/>
    <w:rsid w:val="00CA53BE"/>
    <w:rsid w:val="00CA5683"/>
    <w:rsid w:val="00CA5DDD"/>
    <w:rsid w:val="00CA609B"/>
    <w:rsid w:val="00CA6C4F"/>
    <w:rsid w:val="00CB080A"/>
    <w:rsid w:val="00CB0D88"/>
    <w:rsid w:val="00CB0EEF"/>
    <w:rsid w:val="00CB1963"/>
    <w:rsid w:val="00CB1FF8"/>
    <w:rsid w:val="00CB2B45"/>
    <w:rsid w:val="00CB2F33"/>
    <w:rsid w:val="00CB396F"/>
    <w:rsid w:val="00CB3FB2"/>
    <w:rsid w:val="00CB468C"/>
    <w:rsid w:val="00CB46AC"/>
    <w:rsid w:val="00CB4E43"/>
    <w:rsid w:val="00CB4ECD"/>
    <w:rsid w:val="00CB558A"/>
    <w:rsid w:val="00CB5F0C"/>
    <w:rsid w:val="00CB5F1F"/>
    <w:rsid w:val="00CB5F35"/>
    <w:rsid w:val="00CB67AA"/>
    <w:rsid w:val="00CB744B"/>
    <w:rsid w:val="00CB7BF3"/>
    <w:rsid w:val="00CB7D36"/>
    <w:rsid w:val="00CC05ED"/>
    <w:rsid w:val="00CC0A59"/>
    <w:rsid w:val="00CC0EDC"/>
    <w:rsid w:val="00CC11B6"/>
    <w:rsid w:val="00CC1AD8"/>
    <w:rsid w:val="00CC1F6E"/>
    <w:rsid w:val="00CC1FE2"/>
    <w:rsid w:val="00CC254B"/>
    <w:rsid w:val="00CC28FE"/>
    <w:rsid w:val="00CC2B90"/>
    <w:rsid w:val="00CC2D03"/>
    <w:rsid w:val="00CC2DEC"/>
    <w:rsid w:val="00CC534D"/>
    <w:rsid w:val="00CC544F"/>
    <w:rsid w:val="00CC5A53"/>
    <w:rsid w:val="00CC7371"/>
    <w:rsid w:val="00CC76E0"/>
    <w:rsid w:val="00CD0160"/>
    <w:rsid w:val="00CD05F9"/>
    <w:rsid w:val="00CD2142"/>
    <w:rsid w:val="00CD2E92"/>
    <w:rsid w:val="00CD3556"/>
    <w:rsid w:val="00CD46AF"/>
    <w:rsid w:val="00CD50D4"/>
    <w:rsid w:val="00CD5B84"/>
    <w:rsid w:val="00CD6AEA"/>
    <w:rsid w:val="00CD7361"/>
    <w:rsid w:val="00CD7DD7"/>
    <w:rsid w:val="00CD7EA6"/>
    <w:rsid w:val="00CE0EC4"/>
    <w:rsid w:val="00CE1A86"/>
    <w:rsid w:val="00CE1CDA"/>
    <w:rsid w:val="00CE2F5D"/>
    <w:rsid w:val="00CE3005"/>
    <w:rsid w:val="00CE3F2D"/>
    <w:rsid w:val="00CE4193"/>
    <w:rsid w:val="00CE41CC"/>
    <w:rsid w:val="00CE4D3F"/>
    <w:rsid w:val="00CE4E08"/>
    <w:rsid w:val="00CE5B67"/>
    <w:rsid w:val="00CE5EBA"/>
    <w:rsid w:val="00CE631A"/>
    <w:rsid w:val="00CE656B"/>
    <w:rsid w:val="00CE6E7A"/>
    <w:rsid w:val="00CE7BDA"/>
    <w:rsid w:val="00CF006C"/>
    <w:rsid w:val="00CF02C7"/>
    <w:rsid w:val="00CF111F"/>
    <w:rsid w:val="00CF1319"/>
    <w:rsid w:val="00CF182D"/>
    <w:rsid w:val="00CF2033"/>
    <w:rsid w:val="00CF27E6"/>
    <w:rsid w:val="00CF32FE"/>
    <w:rsid w:val="00CF3332"/>
    <w:rsid w:val="00CF451A"/>
    <w:rsid w:val="00CF5215"/>
    <w:rsid w:val="00CF5918"/>
    <w:rsid w:val="00CF5969"/>
    <w:rsid w:val="00CF5C78"/>
    <w:rsid w:val="00CF5DA3"/>
    <w:rsid w:val="00CF6327"/>
    <w:rsid w:val="00CF6400"/>
    <w:rsid w:val="00CF6A13"/>
    <w:rsid w:val="00CF7C94"/>
    <w:rsid w:val="00CF7D6C"/>
    <w:rsid w:val="00CF7FEA"/>
    <w:rsid w:val="00D00132"/>
    <w:rsid w:val="00D00471"/>
    <w:rsid w:val="00D00AE4"/>
    <w:rsid w:val="00D00C81"/>
    <w:rsid w:val="00D00DF6"/>
    <w:rsid w:val="00D01523"/>
    <w:rsid w:val="00D0220F"/>
    <w:rsid w:val="00D03123"/>
    <w:rsid w:val="00D032FD"/>
    <w:rsid w:val="00D035EE"/>
    <w:rsid w:val="00D03723"/>
    <w:rsid w:val="00D03A3F"/>
    <w:rsid w:val="00D04224"/>
    <w:rsid w:val="00D04A8B"/>
    <w:rsid w:val="00D04B0E"/>
    <w:rsid w:val="00D04C9C"/>
    <w:rsid w:val="00D05CAE"/>
    <w:rsid w:val="00D06110"/>
    <w:rsid w:val="00D064DE"/>
    <w:rsid w:val="00D07A0E"/>
    <w:rsid w:val="00D07CB7"/>
    <w:rsid w:val="00D1003F"/>
    <w:rsid w:val="00D103FF"/>
    <w:rsid w:val="00D10F65"/>
    <w:rsid w:val="00D1114F"/>
    <w:rsid w:val="00D11552"/>
    <w:rsid w:val="00D1183B"/>
    <w:rsid w:val="00D1195E"/>
    <w:rsid w:val="00D11B9B"/>
    <w:rsid w:val="00D11EAE"/>
    <w:rsid w:val="00D12340"/>
    <w:rsid w:val="00D12D41"/>
    <w:rsid w:val="00D1407D"/>
    <w:rsid w:val="00D144AA"/>
    <w:rsid w:val="00D14600"/>
    <w:rsid w:val="00D1462C"/>
    <w:rsid w:val="00D14D4A"/>
    <w:rsid w:val="00D15E23"/>
    <w:rsid w:val="00D1687A"/>
    <w:rsid w:val="00D168AE"/>
    <w:rsid w:val="00D16B19"/>
    <w:rsid w:val="00D16D67"/>
    <w:rsid w:val="00D16F19"/>
    <w:rsid w:val="00D171B2"/>
    <w:rsid w:val="00D17FCA"/>
    <w:rsid w:val="00D20202"/>
    <w:rsid w:val="00D20A2B"/>
    <w:rsid w:val="00D20D90"/>
    <w:rsid w:val="00D218A3"/>
    <w:rsid w:val="00D22CD5"/>
    <w:rsid w:val="00D23A95"/>
    <w:rsid w:val="00D23C82"/>
    <w:rsid w:val="00D242D7"/>
    <w:rsid w:val="00D24422"/>
    <w:rsid w:val="00D24B3C"/>
    <w:rsid w:val="00D24D48"/>
    <w:rsid w:val="00D25537"/>
    <w:rsid w:val="00D25CED"/>
    <w:rsid w:val="00D25F74"/>
    <w:rsid w:val="00D26383"/>
    <w:rsid w:val="00D26868"/>
    <w:rsid w:val="00D26BA6"/>
    <w:rsid w:val="00D26BD6"/>
    <w:rsid w:val="00D27EC3"/>
    <w:rsid w:val="00D3006D"/>
    <w:rsid w:val="00D30E11"/>
    <w:rsid w:val="00D31796"/>
    <w:rsid w:val="00D32360"/>
    <w:rsid w:val="00D32736"/>
    <w:rsid w:val="00D32A10"/>
    <w:rsid w:val="00D3408E"/>
    <w:rsid w:val="00D34494"/>
    <w:rsid w:val="00D34A27"/>
    <w:rsid w:val="00D354C9"/>
    <w:rsid w:val="00D35953"/>
    <w:rsid w:val="00D35D29"/>
    <w:rsid w:val="00D35F80"/>
    <w:rsid w:val="00D36430"/>
    <w:rsid w:val="00D36832"/>
    <w:rsid w:val="00D374A2"/>
    <w:rsid w:val="00D37655"/>
    <w:rsid w:val="00D3785D"/>
    <w:rsid w:val="00D4031A"/>
    <w:rsid w:val="00D4106F"/>
    <w:rsid w:val="00D4124F"/>
    <w:rsid w:val="00D41260"/>
    <w:rsid w:val="00D4144E"/>
    <w:rsid w:val="00D41507"/>
    <w:rsid w:val="00D41FBB"/>
    <w:rsid w:val="00D422DB"/>
    <w:rsid w:val="00D4342C"/>
    <w:rsid w:val="00D43C21"/>
    <w:rsid w:val="00D45D75"/>
    <w:rsid w:val="00D469AC"/>
    <w:rsid w:val="00D47FD3"/>
    <w:rsid w:val="00D50640"/>
    <w:rsid w:val="00D50D2E"/>
    <w:rsid w:val="00D50F31"/>
    <w:rsid w:val="00D52327"/>
    <w:rsid w:val="00D52594"/>
    <w:rsid w:val="00D52CA6"/>
    <w:rsid w:val="00D531C6"/>
    <w:rsid w:val="00D53649"/>
    <w:rsid w:val="00D539C1"/>
    <w:rsid w:val="00D53EC3"/>
    <w:rsid w:val="00D54C88"/>
    <w:rsid w:val="00D54E8E"/>
    <w:rsid w:val="00D559E3"/>
    <w:rsid w:val="00D55FA8"/>
    <w:rsid w:val="00D560B1"/>
    <w:rsid w:val="00D56A89"/>
    <w:rsid w:val="00D56C5E"/>
    <w:rsid w:val="00D56DB1"/>
    <w:rsid w:val="00D572D9"/>
    <w:rsid w:val="00D57306"/>
    <w:rsid w:val="00D57FBF"/>
    <w:rsid w:val="00D60FF1"/>
    <w:rsid w:val="00D616F5"/>
    <w:rsid w:val="00D61D35"/>
    <w:rsid w:val="00D62BE8"/>
    <w:rsid w:val="00D64129"/>
    <w:rsid w:val="00D64AFD"/>
    <w:rsid w:val="00D64D17"/>
    <w:rsid w:val="00D6520A"/>
    <w:rsid w:val="00D65B33"/>
    <w:rsid w:val="00D6734F"/>
    <w:rsid w:val="00D67730"/>
    <w:rsid w:val="00D67841"/>
    <w:rsid w:val="00D67FED"/>
    <w:rsid w:val="00D72DBA"/>
    <w:rsid w:val="00D72FBD"/>
    <w:rsid w:val="00D7385B"/>
    <w:rsid w:val="00D73BCF"/>
    <w:rsid w:val="00D73E7C"/>
    <w:rsid w:val="00D74078"/>
    <w:rsid w:val="00D74750"/>
    <w:rsid w:val="00D74F3C"/>
    <w:rsid w:val="00D75A81"/>
    <w:rsid w:val="00D77F95"/>
    <w:rsid w:val="00D80EDF"/>
    <w:rsid w:val="00D81F76"/>
    <w:rsid w:val="00D8210F"/>
    <w:rsid w:val="00D83970"/>
    <w:rsid w:val="00D83D86"/>
    <w:rsid w:val="00D83EB2"/>
    <w:rsid w:val="00D843A2"/>
    <w:rsid w:val="00D84729"/>
    <w:rsid w:val="00D85A62"/>
    <w:rsid w:val="00D85AEE"/>
    <w:rsid w:val="00D85BE6"/>
    <w:rsid w:val="00D85E9D"/>
    <w:rsid w:val="00D86736"/>
    <w:rsid w:val="00D87180"/>
    <w:rsid w:val="00D87487"/>
    <w:rsid w:val="00D87A77"/>
    <w:rsid w:val="00D9073E"/>
    <w:rsid w:val="00D9144C"/>
    <w:rsid w:val="00D91859"/>
    <w:rsid w:val="00D91B3C"/>
    <w:rsid w:val="00D91EC9"/>
    <w:rsid w:val="00D92660"/>
    <w:rsid w:val="00D930C2"/>
    <w:rsid w:val="00D9322C"/>
    <w:rsid w:val="00D95E89"/>
    <w:rsid w:val="00D96193"/>
    <w:rsid w:val="00D9665F"/>
    <w:rsid w:val="00D967B2"/>
    <w:rsid w:val="00D97286"/>
    <w:rsid w:val="00D974F5"/>
    <w:rsid w:val="00D97744"/>
    <w:rsid w:val="00DA0111"/>
    <w:rsid w:val="00DA0FC3"/>
    <w:rsid w:val="00DA1380"/>
    <w:rsid w:val="00DA1951"/>
    <w:rsid w:val="00DA1D72"/>
    <w:rsid w:val="00DA2CC0"/>
    <w:rsid w:val="00DA3252"/>
    <w:rsid w:val="00DA51B0"/>
    <w:rsid w:val="00DA5751"/>
    <w:rsid w:val="00DA6135"/>
    <w:rsid w:val="00DA7702"/>
    <w:rsid w:val="00DA78BF"/>
    <w:rsid w:val="00DA7B58"/>
    <w:rsid w:val="00DA7BB9"/>
    <w:rsid w:val="00DA7D75"/>
    <w:rsid w:val="00DA7E80"/>
    <w:rsid w:val="00DB062D"/>
    <w:rsid w:val="00DB0C19"/>
    <w:rsid w:val="00DB1A99"/>
    <w:rsid w:val="00DB270B"/>
    <w:rsid w:val="00DB2C73"/>
    <w:rsid w:val="00DB2E23"/>
    <w:rsid w:val="00DB2E66"/>
    <w:rsid w:val="00DB3330"/>
    <w:rsid w:val="00DB39AB"/>
    <w:rsid w:val="00DB4124"/>
    <w:rsid w:val="00DB45EC"/>
    <w:rsid w:val="00DB4833"/>
    <w:rsid w:val="00DB553D"/>
    <w:rsid w:val="00DB566C"/>
    <w:rsid w:val="00DB69CB"/>
    <w:rsid w:val="00DB71C9"/>
    <w:rsid w:val="00DB78F2"/>
    <w:rsid w:val="00DC04C2"/>
    <w:rsid w:val="00DC0818"/>
    <w:rsid w:val="00DC0C77"/>
    <w:rsid w:val="00DC1192"/>
    <w:rsid w:val="00DC23C2"/>
    <w:rsid w:val="00DC27B9"/>
    <w:rsid w:val="00DC30D3"/>
    <w:rsid w:val="00DC31ED"/>
    <w:rsid w:val="00DC3917"/>
    <w:rsid w:val="00DC394C"/>
    <w:rsid w:val="00DC3D4A"/>
    <w:rsid w:val="00DC4CF7"/>
    <w:rsid w:val="00DC4D53"/>
    <w:rsid w:val="00DC5081"/>
    <w:rsid w:val="00DC53D3"/>
    <w:rsid w:val="00DC59A4"/>
    <w:rsid w:val="00DC5ADD"/>
    <w:rsid w:val="00DC6825"/>
    <w:rsid w:val="00DC6D77"/>
    <w:rsid w:val="00DC7ECD"/>
    <w:rsid w:val="00DD1970"/>
    <w:rsid w:val="00DD1E7D"/>
    <w:rsid w:val="00DD3375"/>
    <w:rsid w:val="00DD58FD"/>
    <w:rsid w:val="00DD6409"/>
    <w:rsid w:val="00DD657D"/>
    <w:rsid w:val="00DD74E0"/>
    <w:rsid w:val="00DD7B19"/>
    <w:rsid w:val="00DE0023"/>
    <w:rsid w:val="00DE087A"/>
    <w:rsid w:val="00DE0A39"/>
    <w:rsid w:val="00DE1419"/>
    <w:rsid w:val="00DE14A8"/>
    <w:rsid w:val="00DE1731"/>
    <w:rsid w:val="00DE1AA6"/>
    <w:rsid w:val="00DE227D"/>
    <w:rsid w:val="00DE2434"/>
    <w:rsid w:val="00DE3BC6"/>
    <w:rsid w:val="00DE3CC0"/>
    <w:rsid w:val="00DE4016"/>
    <w:rsid w:val="00DE413D"/>
    <w:rsid w:val="00DE49A8"/>
    <w:rsid w:val="00DE4D96"/>
    <w:rsid w:val="00DE5792"/>
    <w:rsid w:val="00DE5AC0"/>
    <w:rsid w:val="00DE6476"/>
    <w:rsid w:val="00DE6D44"/>
    <w:rsid w:val="00DE6FA6"/>
    <w:rsid w:val="00DE7949"/>
    <w:rsid w:val="00DF099B"/>
    <w:rsid w:val="00DF113C"/>
    <w:rsid w:val="00DF2765"/>
    <w:rsid w:val="00DF3687"/>
    <w:rsid w:val="00DF44AE"/>
    <w:rsid w:val="00DF4553"/>
    <w:rsid w:val="00DF48BD"/>
    <w:rsid w:val="00DF4A9E"/>
    <w:rsid w:val="00DF65D4"/>
    <w:rsid w:val="00DF67DF"/>
    <w:rsid w:val="00DF7179"/>
    <w:rsid w:val="00DF7825"/>
    <w:rsid w:val="00DF7E87"/>
    <w:rsid w:val="00E01719"/>
    <w:rsid w:val="00E017BB"/>
    <w:rsid w:val="00E01C5F"/>
    <w:rsid w:val="00E02378"/>
    <w:rsid w:val="00E028C0"/>
    <w:rsid w:val="00E028C6"/>
    <w:rsid w:val="00E02E34"/>
    <w:rsid w:val="00E03C4F"/>
    <w:rsid w:val="00E03D2C"/>
    <w:rsid w:val="00E03F1D"/>
    <w:rsid w:val="00E04101"/>
    <w:rsid w:val="00E04107"/>
    <w:rsid w:val="00E051C9"/>
    <w:rsid w:val="00E059B1"/>
    <w:rsid w:val="00E05E17"/>
    <w:rsid w:val="00E06A52"/>
    <w:rsid w:val="00E06E53"/>
    <w:rsid w:val="00E06FD4"/>
    <w:rsid w:val="00E070C7"/>
    <w:rsid w:val="00E072E8"/>
    <w:rsid w:val="00E105FA"/>
    <w:rsid w:val="00E11A1F"/>
    <w:rsid w:val="00E124DF"/>
    <w:rsid w:val="00E13071"/>
    <w:rsid w:val="00E13573"/>
    <w:rsid w:val="00E13A12"/>
    <w:rsid w:val="00E1408F"/>
    <w:rsid w:val="00E14F04"/>
    <w:rsid w:val="00E1505C"/>
    <w:rsid w:val="00E1559F"/>
    <w:rsid w:val="00E158C0"/>
    <w:rsid w:val="00E15B88"/>
    <w:rsid w:val="00E16035"/>
    <w:rsid w:val="00E16122"/>
    <w:rsid w:val="00E164AA"/>
    <w:rsid w:val="00E1668F"/>
    <w:rsid w:val="00E1727D"/>
    <w:rsid w:val="00E1740B"/>
    <w:rsid w:val="00E201C6"/>
    <w:rsid w:val="00E201E9"/>
    <w:rsid w:val="00E20243"/>
    <w:rsid w:val="00E20323"/>
    <w:rsid w:val="00E2066C"/>
    <w:rsid w:val="00E22609"/>
    <w:rsid w:val="00E22A84"/>
    <w:rsid w:val="00E23BB3"/>
    <w:rsid w:val="00E253C0"/>
    <w:rsid w:val="00E25C81"/>
    <w:rsid w:val="00E25ECE"/>
    <w:rsid w:val="00E2612A"/>
    <w:rsid w:val="00E26669"/>
    <w:rsid w:val="00E26952"/>
    <w:rsid w:val="00E273FF"/>
    <w:rsid w:val="00E27FB8"/>
    <w:rsid w:val="00E3070F"/>
    <w:rsid w:val="00E30D19"/>
    <w:rsid w:val="00E315C9"/>
    <w:rsid w:val="00E31663"/>
    <w:rsid w:val="00E31B0A"/>
    <w:rsid w:val="00E33373"/>
    <w:rsid w:val="00E338C8"/>
    <w:rsid w:val="00E3401D"/>
    <w:rsid w:val="00E35082"/>
    <w:rsid w:val="00E35F1F"/>
    <w:rsid w:val="00E36BEB"/>
    <w:rsid w:val="00E3703D"/>
    <w:rsid w:val="00E372B7"/>
    <w:rsid w:val="00E37566"/>
    <w:rsid w:val="00E37E98"/>
    <w:rsid w:val="00E40130"/>
    <w:rsid w:val="00E40430"/>
    <w:rsid w:val="00E40CE5"/>
    <w:rsid w:val="00E411DA"/>
    <w:rsid w:val="00E415DA"/>
    <w:rsid w:val="00E41F6D"/>
    <w:rsid w:val="00E42B50"/>
    <w:rsid w:val="00E42C2B"/>
    <w:rsid w:val="00E44268"/>
    <w:rsid w:val="00E44C72"/>
    <w:rsid w:val="00E463AD"/>
    <w:rsid w:val="00E4699D"/>
    <w:rsid w:val="00E46CD2"/>
    <w:rsid w:val="00E46E6C"/>
    <w:rsid w:val="00E4738E"/>
    <w:rsid w:val="00E50654"/>
    <w:rsid w:val="00E5081B"/>
    <w:rsid w:val="00E50D05"/>
    <w:rsid w:val="00E51625"/>
    <w:rsid w:val="00E51A95"/>
    <w:rsid w:val="00E52154"/>
    <w:rsid w:val="00E523E2"/>
    <w:rsid w:val="00E5299E"/>
    <w:rsid w:val="00E53810"/>
    <w:rsid w:val="00E54848"/>
    <w:rsid w:val="00E55528"/>
    <w:rsid w:val="00E5584D"/>
    <w:rsid w:val="00E56D0C"/>
    <w:rsid w:val="00E572B4"/>
    <w:rsid w:val="00E57C05"/>
    <w:rsid w:val="00E60647"/>
    <w:rsid w:val="00E60858"/>
    <w:rsid w:val="00E6096B"/>
    <w:rsid w:val="00E60B36"/>
    <w:rsid w:val="00E6162F"/>
    <w:rsid w:val="00E61DB3"/>
    <w:rsid w:val="00E6239D"/>
    <w:rsid w:val="00E626BE"/>
    <w:rsid w:val="00E6319F"/>
    <w:rsid w:val="00E631C9"/>
    <w:rsid w:val="00E64901"/>
    <w:rsid w:val="00E65073"/>
    <w:rsid w:val="00E669A7"/>
    <w:rsid w:val="00E66C8A"/>
    <w:rsid w:val="00E66F33"/>
    <w:rsid w:val="00E67066"/>
    <w:rsid w:val="00E6751A"/>
    <w:rsid w:val="00E675C5"/>
    <w:rsid w:val="00E67C2B"/>
    <w:rsid w:val="00E7075E"/>
    <w:rsid w:val="00E707CD"/>
    <w:rsid w:val="00E70F0F"/>
    <w:rsid w:val="00E719AD"/>
    <w:rsid w:val="00E71BDF"/>
    <w:rsid w:val="00E71F8C"/>
    <w:rsid w:val="00E72678"/>
    <w:rsid w:val="00E73C78"/>
    <w:rsid w:val="00E73D8A"/>
    <w:rsid w:val="00E73E07"/>
    <w:rsid w:val="00E756EB"/>
    <w:rsid w:val="00E75843"/>
    <w:rsid w:val="00E75844"/>
    <w:rsid w:val="00E76CD4"/>
    <w:rsid w:val="00E7765A"/>
    <w:rsid w:val="00E77FFD"/>
    <w:rsid w:val="00E807FA"/>
    <w:rsid w:val="00E80BAE"/>
    <w:rsid w:val="00E813EC"/>
    <w:rsid w:val="00E818CC"/>
    <w:rsid w:val="00E81F02"/>
    <w:rsid w:val="00E82A6D"/>
    <w:rsid w:val="00E8364A"/>
    <w:rsid w:val="00E848A1"/>
    <w:rsid w:val="00E84FE7"/>
    <w:rsid w:val="00E851A0"/>
    <w:rsid w:val="00E85733"/>
    <w:rsid w:val="00E85E63"/>
    <w:rsid w:val="00E86AE3"/>
    <w:rsid w:val="00E86B91"/>
    <w:rsid w:val="00E87291"/>
    <w:rsid w:val="00E878A7"/>
    <w:rsid w:val="00E9056A"/>
    <w:rsid w:val="00E90579"/>
    <w:rsid w:val="00E90AA1"/>
    <w:rsid w:val="00E9154B"/>
    <w:rsid w:val="00E91DB9"/>
    <w:rsid w:val="00E92782"/>
    <w:rsid w:val="00E929FB"/>
    <w:rsid w:val="00E93813"/>
    <w:rsid w:val="00E93950"/>
    <w:rsid w:val="00E93F41"/>
    <w:rsid w:val="00E94189"/>
    <w:rsid w:val="00E9438C"/>
    <w:rsid w:val="00E94EDE"/>
    <w:rsid w:val="00E9569B"/>
    <w:rsid w:val="00E95766"/>
    <w:rsid w:val="00E9787A"/>
    <w:rsid w:val="00E979A6"/>
    <w:rsid w:val="00E97C81"/>
    <w:rsid w:val="00EA03F8"/>
    <w:rsid w:val="00EA0582"/>
    <w:rsid w:val="00EA066D"/>
    <w:rsid w:val="00EA0692"/>
    <w:rsid w:val="00EA0E38"/>
    <w:rsid w:val="00EA0E94"/>
    <w:rsid w:val="00EA12C3"/>
    <w:rsid w:val="00EA1D01"/>
    <w:rsid w:val="00EA2612"/>
    <w:rsid w:val="00EA2DF6"/>
    <w:rsid w:val="00EA3F70"/>
    <w:rsid w:val="00EA4B3B"/>
    <w:rsid w:val="00EA4CE0"/>
    <w:rsid w:val="00EA4D71"/>
    <w:rsid w:val="00EA5DD6"/>
    <w:rsid w:val="00EA6000"/>
    <w:rsid w:val="00EA6119"/>
    <w:rsid w:val="00EA6477"/>
    <w:rsid w:val="00EA6F94"/>
    <w:rsid w:val="00EA7B1C"/>
    <w:rsid w:val="00EB0BD8"/>
    <w:rsid w:val="00EB104C"/>
    <w:rsid w:val="00EB1366"/>
    <w:rsid w:val="00EB2B56"/>
    <w:rsid w:val="00EB2E80"/>
    <w:rsid w:val="00EB3AA9"/>
    <w:rsid w:val="00EB3C36"/>
    <w:rsid w:val="00EB3D4B"/>
    <w:rsid w:val="00EB3E5B"/>
    <w:rsid w:val="00EB47ED"/>
    <w:rsid w:val="00EB4F4E"/>
    <w:rsid w:val="00EB4FA1"/>
    <w:rsid w:val="00EB6D80"/>
    <w:rsid w:val="00EB7637"/>
    <w:rsid w:val="00EC1EE3"/>
    <w:rsid w:val="00EC25AD"/>
    <w:rsid w:val="00EC2F22"/>
    <w:rsid w:val="00EC3CF1"/>
    <w:rsid w:val="00EC42D0"/>
    <w:rsid w:val="00EC5A75"/>
    <w:rsid w:val="00EC64E8"/>
    <w:rsid w:val="00EC6980"/>
    <w:rsid w:val="00EC6E90"/>
    <w:rsid w:val="00EC77AE"/>
    <w:rsid w:val="00ED0196"/>
    <w:rsid w:val="00ED07C5"/>
    <w:rsid w:val="00ED0962"/>
    <w:rsid w:val="00ED0A4E"/>
    <w:rsid w:val="00ED13C7"/>
    <w:rsid w:val="00ED1EE3"/>
    <w:rsid w:val="00ED2474"/>
    <w:rsid w:val="00ED2706"/>
    <w:rsid w:val="00ED28BE"/>
    <w:rsid w:val="00ED2A65"/>
    <w:rsid w:val="00ED3E65"/>
    <w:rsid w:val="00ED402D"/>
    <w:rsid w:val="00ED50FE"/>
    <w:rsid w:val="00ED576A"/>
    <w:rsid w:val="00ED591C"/>
    <w:rsid w:val="00ED5C57"/>
    <w:rsid w:val="00ED602E"/>
    <w:rsid w:val="00ED641E"/>
    <w:rsid w:val="00ED65DF"/>
    <w:rsid w:val="00ED6A17"/>
    <w:rsid w:val="00ED73FA"/>
    <w:rsid w:val="00ED7DBC"/>
    <w:rsid w:val="00EE01FD"/>
    <w:rsid w:val="00EE0CA9"/>
    <w:rsid w:val="00EE0D42"/>
    <w:rsid w:val="00EE10C0"/>
    <w:rsid w:val="00EE34ED"/>
    <w:rsid w:val="00EE4467"/>
    <w:rsid w:val="00EE63C9"/>
    <w:rsid w:val="00EE72A7"/>
    <w:rsid w:val="00EF01FD"/>
    <w:rsid w:val="00EF0952"/>
    <w:rsid w:val="00EF18F6"/>
    <w:rsid w:val="00EF1F62"/>
    <w:rsid w:val="00EF2027"/>
    <w:rsid w:val="00EF21DF"/>
    <w:rsid w:val="00EF24BF"/>
    <w:rsid w:val="00EF2679"/>
    <w:rsid w:val="00EF2D7E"/>
    <w:rsid w:val="00EF2F59"/>
    <w:rsid w:val="00EF2FBD"/>
    <w:rsid w:val="00EF5448"/>
    <w:rsid w:val="00EF6653"/>
    <w:rsid w:val="00EF6B35"/>
    <w:rsid w:val="00EF71E7"/>
    <w:rsid w:val="00EF7F14"/>
    <w:rsid w:val="00F0014A"/>
    <w:rsid w:val="00F005D5"/>
    <w:rsid w:val="00F00980"/>
    <w:rsid w:val="00F00CF1"/>
    <w:rsid w:val="00F0172D"/>
    <w:rsid w:val="00F019B1"/>
    <w:rsid w:val="00F03C75"/>
    <w:rsid w:val="00F03E6A"/>
    <w:rsid w:val="00F045D2"/>
    <w:rsid w:val="00F047FE"/>
    <w:rsid w:val="00F04FC1"/>
    <w:rsid w:val="00F05383"/>
    <w:rsid w:val="00F05F1B"/>
    <w:rsid w:val="00F06ED5"/>
    <w:rsid w:val="00F078C5"/>
    <w:rsid w:val="00F07A0A"/>
    <w:rsid w:val="00F07C21"/>
    <w:rsid w:val="00F07CF6"/>
    <w:rsid w:val="00F11180"/>
    <w:rsid w:val="00F112CF"/>
    <w:rsid w:val="00F115A2"/>
    <w:rsid w:val="00F12261"/>
    <w:rsid w:val="00F12A82"/>
    <w:rsid w:val="00F1327C"/>
    <w:rsid w:val="00F135BB"/>
    <w:rsid w:val="00F13D05"/>
    <w:rsid w:val="00F14222"/>
    <w:rsid w:val="00F14502"/>
    <w:rsid w:val="00F14A09"/>
    <w:rsid w:val="00F14CD4"/>
    <w:rsid w:val="00F15340"/>
    <w:rsid w:val="00F15468"/>
    <w:rsid w:val="00F15ABE"/>
    <w:rsid w:val="00F15ECD"/>
    <w:rsid w:val="00F1664C"/>
    <w:rsid w:val="00F168F6"/>
    <w:rsid w:val="00F1737A"/>
    <w:rsid w:val="00F17567"/>
    <w:rsid w:val="00F175AA"/>
    <w:rsid w:val="00F175CA"/>
    <w:rsid w:val="00F17A56"/>
    <w:rsid w:val="00F17EC4"/>
    <w:rsid w:val="00F20082"/>
    <w:rsid w:val="00F2172C"/>
    <w:rsid w:val="00F2281E"/>
    <w:rsid w:val="00F234C5"/>
    <w:rsid w:val="00F239C1"/>
    <w:rsid w:val="00F23D4C"/>
    <w:rsid w:val="00F2402E"/>
    <w:rsid w:val="00F24E33"/>
    <w:rsid w:val="00F25AC4"/>
    <w:rsid w:val="00F2708C"/>
    <w:rsid w:val="00F275B8"/>
    <w:rsid w:val="00F27B7F"/>
    <w:rsid w:val="00F30296"/>
    <w:rsid w:val="00F307E1"/>
    <w:rsid w:val="00F30B50"/>
    <w:rsid w:val="00F30BF8"/>
    <w:rsid w:val="00F30FC8"/>
    <w:rsid w:val="00F311FC"/>
    <w:rsid w:val="00F3161E"/>
    <w:rsid w:val="00F31B88"/>
    <w:rsid w:val="00F31C95"/>
    <w:rsid w:val="00F32E9C"/>
    <w:rsid w:val="00F33086"/>
    <w:rsid w:val="00F3310D"/>
    <w:rsid w:val="00F334C0"/>
    <w:rsid w:val="00F34A66"/>
    <w:rsid w:val="00F35A10"/>
    <w:rsid w:val="00F36AF9"/>
    <w:rsid w:val="00F3793C"/>
    <w:rsid w:val="00F37CBD"/>
    <w:rsid w:val="00F40814"/>
    <w:rsid w:val="00F40C8F"/>
    <w:rsid w:val="00F41708"/>
    <w:rsid w:val="00F41732"/>
    <w:rsid w:val="00F4197A"/>
    <w:rsid w:val="00F422A1"/>
    <w:rsid w:val="00F422AC"/>
    <w:rsid w:val="00F42432"/>
    <w:rsid w:val="00F43066"/>
    <w:rsid w:val="00F43682"/>
    <w:rsid w:val="00F464AC"/>
    <w:rsid w:val="00F46F87"/>
    <w:rsid w:val="00F4711E"/>
    <w:rsid w:val="00F47264"/>
    <w:rsid w:val="00F47EAB"/>
    <w:rsid w:val="00F50708"/>
    <w:rsid w:val="00F50D3E"/>
    <w:rsid w:val="00F51EE6"/>
    <w:rsid w:val="00F51FBC"/>
    <w:rsid w:val="00F52569"/>
    <w:rsid w:val="00F52A3A"/>
    <w:rsid w:val="00F52A68"/>
    <w:rsid w:val="00F53D14"/>
    <w:rsid w:val="00F5427C"/>
    <w:rsid w:val="00F5491A"/>
    <w:rsid w:val="00F54BCD"/>
    <w:rsid w:val="00F552C2"/>
    <w:rsid w:val="00F55873"/>
    <w:rsid w:val="00F55B9F"/>
    <w:rsid w:val="00F55F0F"/>
    <w:rsid w:val="00F561AF"/>
    <w:rsid w:val="00F567FB"/>
    <w:rsid w:val="00F56850"/>
    <w:rsid w:val="00F569A8"/>
    <w:rsid w:val="00F56A1B"/>
    <w:rsid w:val="00F56D6A"/>
    <w:rsid w:val="00F56F83"/>
    <w:rsid w:val="00F570DC"/>
    <w:rsid w:val="00F57281"/>
    <w:rsid w:val="00F572DA"/>
    <w:rsid w:val="00F5790E"/>
    <w:rsid w:val="00F57A2A"/>
    <w:rsid w:val="00F57D15"/>
    <w:rsid w:val="00F6028B"/>
    <w:rsid w:val="00F60396"/>
    <w:rsid w:val="00F6055F"/>
    <w:rsid w:val="00F627C9"/>
    <w:rsid w:val="00F627CA"/>
    <w:rsid w:val="00F62E1D"/>
    <w:rsid w:val="00F62FC7"/>
    <w:rsid w:val="00F6388F"/>
    <w:rsid w:val="00F6419A"/>
    <w:rsid w:val="00F64261"/>
    <w:rsid w:val="00F6467B"/>
    <w:rsid w:val="00F64ADC"/>
    <w:rsid w:val="00F64E8F"/>
    <w:rsid w:val="00F64EDC"/>
    <w:rsid w:val="00F653B0"/>
    <w:rsid w:val="00F658E6"/>
    <w:rsid w:val="00F66059"/>
    <w:rsid w:val="00F66C40"/>
    <w:rsid w:val="00F66DE2"/>
    <w:rsid w:val="00F6704A"/>
    <w:rsid w:val="00F6767B"/>
    <w:rsid w:val="00F676F6"/>
    <w:rsid w:val="00F70481"/>
    <w:rsid w:val="00F7097E"/>
    <w:rsid w:val="00F70A44"/>
    <w:rsid w:val="00F7148D"/>
    <w:rsid w:val="00F72BEC"/>
    <w:rsid w:val="00F734F9"/>
    <w:rsid w:val="00F73B09"/>
    <w:rsid w:val="00F75444"/>
    <w:rsid w:val="00F75C27"/>
    <w:rsid w:val="00F75D68"/>
    <w:rsid w:val="00F76671"/>
    <w:rsid w:val="00F77086"/>
    <w:rsid w:val="00F7748F"/>
    <w:rsid w:val="00F775BB"/>
    <w:rsid w:val="00F81999"/>
    <w:rsid w:val="00F81A08"/>
    <w:rsid w:val="00F83220"/>
    <w:rsid w:val="00F8405B"/>
    <w:rsid w:val="00F841DF"/>
    <w:rsid w:val="00F85721"/>
    <w:rsid w:val="00F8581F"/>
    <w:rsid w:val="00F864F9"/>
    <w:rsid w:val="00F865A7"/>
    <w:rsid w:val="00F86A9C"/>
    <w:rsid w:val="00F86E99"/>
    <w:rsid w:val="00F86FE4"/>
    <w:rsid w:val="00F87922"/>
    <w:rsid w:val="00F87E87"/>
    <w:rsid w:val="00F90512"/>
    <w:rsid w:val="00F90D2E"/>
    <w:rsid w:val="00F90DA2"/>
    <w:rsid w:val="00F90ECB"/>
    <w:rsid w:val="00F91571"/>
    <w:rsid w:val="00F91BCC"/>
    <w:rsid w:val="00F92923"/>
    <w:rsid w:val="00F93A09"/>
    <w:rsid w:val="00F93AB2"/>
    <w:rsid w:val="00F94E18"/>
    <w:rsid w:val="00F95362"/>
    <w:rsid w:val="00F95B6F"/>
    <w:rsid w:val="00F95D57"/>
    <w:rsid w:val="00F96FB9"/>
    <w:rsid w:val="00FA0FF1"/>
    <w:rsid w:val="00FA1AEF"/>
    <w:rsid w:val="00FA3378"/>
    <w:rsid w:val="00FA3FA8"/>
    <w:rsid w:val="00FA47CD"/>
    <w:rsid w:val="00FA4B7D"/>
    <w:rsid w:val="00FA5A59"/>
    <w:rsid w:val="00FA7C4C"/>
    <w:rsid w:val="00FA7D35"/>
    <w:rsid w:val="00FB1A4F"/>
    <w:rsid w:val="00FB2786"/>
    <w:rsid w:val="00FB296F"/>
    <w:rsid w:val="00FB2BDC"/>
    <w:rsid w:val="00FB2CC8"/>
    <w:rsid w:val="00FB322F"/>
    <w:rsid w:val="00FB3D82"/>
    <w:rsid w:val="00FB4FF2"/>
    <w:rsid w:val="00FB5501"/>
    <w:rsid w:val="00FB597A"/>
    <w:rsid w:val="00FB5DBA"/>
    <w:rsid w:val="00FB691E"/>
    <w:rsid w:val="00FB6B3C"/>
    <w:rsid w:val="00FB6F58"/>
    <w:rsid w:val="00FB70EE"/>
    <w:rsid w:val="00FB7289"/>
    <w:rsid w:val="00FB744D"/>
    <w:rsid w:val="00FB79DD"/>
    <w:rsid w:val="00FB7AC4"/>
    <w:rsid w:val="00FB7E89"/>
    <w:rsid w:val="00FB7FCE"/>
    <w:rsid w:val="00FC1088"/>
    <w:rsid w:val="00FC1875"/>
    <w:rsid w:val="00FC1FE4"/>
    <w:rsid w:val="00FC2546"/>
    <w:rsid w:val="00FC290A"/>
    <w:rsid w:val="00FC2CE9"/>
    <w:rsid w:val="00FC3811"/>
    <w:rsid w:val="00FC404D"/>
    <w:rsid w:val="00FC4305"/>
    <w:rsid w:val="00FC50EF"/>
    <w:rsid w:val="00FC520A"/>
    <w:rsid w:val="00FC7CFB"/>
    <w:rsid w:val="00FD0F2D"/>
    <w:rsid w:val="00FD1561"/>
    <w:rsid w:val="00FD31A4"/>
    <w:rsid w:val="00FD35AE"/>
    <w:rsid w:val="00FD384E"/>
    <w:rsid w:val="00FD4A6E"/>
    <w:rsid w:val="00FD6D63"/>
    <w:rsid w:val="00FD756E"/>
    <w:rsid w:val="00FD7BCC"/>
    <w:rsid w:val="00FD7CE6"/>
    <w:rsid w:val="00FE1439"/>
    <w:rsid w:val="00FE19A8"/>
    <w:rsid w:val="00FE1D69"/>
    <w:rsid w:val="00FE2BDD"/>
    <w:rsid w:val="00FE3919"/>
    <w:rsid w:val="00FE3A45"/>
    <w:rsid w:val="00FE4FC5"/>
    <w:rsid w:val="00FE557F"/>
    <w:rsid w:val="00FE5CF2"/>
    <w:rsid w:val="00FE66EE"/>
    <w:rsid w:val="00FE7EC9"/>
    <w:rsid w:val="00FF0C22"/>
    <w:rsid w:val="00FF0F05"/>
    <w:rsid w:val="00FF1BB9"/>
    <w:rsid w:val="00FF1F7A"/>
    <w:rsid w:val="00FF2CDC"/>
    <w:rsid w:val="00FF2F73"/>
    <w:rsid w:val="00FF31C9"/>
    <w:rsid w:val="00FF356E"/>
    <w:rsid w:val="00FF4CA4"/>
    <w:rsid w:val="00FF543F"/>
    <w:rsid w:val="00FF573B"/>
    <w:rsid w:val="00FF5F72"/>
    <w:rsid w:val="00FF60F5"/>
    <w:rsid w:val="00FF68DC"/>
    <w:rsid w:val="00FF744F"/>
    <w:rsid w:val="00FF7712"/>
    <w:rsid w:val="00FF781E"/>
    <w:rsid w:val="00FF7C99"/>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strokecolor="maroon">
      <v:fill color="#fc9"/>
      <v:stroke color="maroon"/>
      <v:textbox inset="5.85pt,.7pt,5.85pt,.7pt"/>
      <o:colormru v:ext="edit" colors="#b2a1c7,#00e689,#3c3,#51d351,#ffd1d1,#ffe7e7,#ffdeb3,#ffe49f"/>
    </o:shapedefaults>
    <o:shapelayout v:ext="edit">
      <o:idmap v:ext="edit" data="2"/>
    </o:shapelayout>
  </w:shapeDefaults>
  <w:decimalSymbol w:val="."/>
  <w:listSeparator w:val=","/>
  <w14:docId w14:val="04848BAB"/>
  <w15:docId w15:val="{1B74049C-C332-4322-8858-59BC2357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D306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0B4E"/>
    <w:pPr>
      <w:widowControl w:val="0"/>
      <w:autoSpaceDE w:val="0"/>
      <w:autoSpaceDN w:val="0"/>
      <w:adjustRightInd w:val="0"/>
    </w:pPr>
    <w:rPr>
      <w:rFonts w:ascii="ＭＳ ゴシック" w:eastAsia="ＭＳ ゴシック" w:cs="ＭＳ ゴシック"/>
      <w:color w:val="000000"/>
      <w:sz w:val="24"/>
      <w:szCs w:val="24"/>
    </w:rPr>
  </w:style>
  <w:style w:type="paragraph" w:styleId="a4">
    <w:name w:val="Balloon Text"/>
    <w:basedOn w:val="a"/>
    <w:link w:val="a5"/>
    <w:rsid w:val="00961D6E"/>
    <w:rPr>
      <w:rFonts w:ascii="Arial" w:eastAsia="ＭＳ ゴシック" w:hAnsi="Arial"/>
      <w:sz w:val="18"/>
      <w:szCs w:val="18"/>
    </w:rPr>
  </w:style>
  <w:style w:type="character" w:customStyle="1" w:styleId="a5">
    <w:name w:val="吹き出し (文字)"/>
    <w:link w:val="a4"/>
    <w:rsid w:val="00961D6E"/>
    <w:rPr>
      <w:rFonts w:ascii="Arial" w:eastAsia="ＭＳ ゴシック" w:hAnsi="Arial" w:cs="Times New Roman"/>
      <w:kern w:val="2"/>
      <w:sz w:val="18"/>
      <w:szCs w:val="18"/>
    </w:rPr>
  </w:style>
  <w:style w:type="paragraph" w:styleId="a6">
    <w:name w:val="header"/>
    <w:basedOn w:val="a"/>
    <w:link w:val="a7"/>
    <w:rsid w:val="00B12B8F"/>
    <w:pPr>
      <w:tabs>
        <w:tab w:val="center" w:pos="4252"/>
        <w:tab w:val="right" w:pos="8504"/>
      </w:tabs>
      <w:snapToGrid w:val="0"/>
    </w:pPr>
  </w:style>
  <w:style w:type="character" w:customStyle="1" w:styleId="a7">
    <w:name w:val="ヘッダー (文字)"/>
    <w:link w:val="a6"/>
    <w:rsid w:val="00B12B8F"/>
    <w:rPr>
      <w:kern w:val="2"/>
      <w:sz w:val="21"/>
      <w:szCs w:val="24"/>
    </w:rPr>
  </w:style>
  <w:style w:type="paragraph" w:styleId="a8">
    <w:name w:val="footer"/>
    <w:basedOn w:val="a"/>
    <w:link w:val="a9"/>
    <w:rsid w:val="00B12B8F"/>
    <w:pPr>
      <w:tabs>
        <w:tab w:val="center" w:pos="4252"/>
        <w:tab w:val="right" w:pos="8504"/>
      </w:tabs>
      <w:snapToGrid w:val="0"/>
    </w:pPr>
  </w:style>
  <w:style w:type="character" w:customStyle="1" w:styleId="a9">
    <w:name w:val="フッター (文字)"/>
    <w:link w:val="a8"/>
    <w:rsid w:val="00B12B8F"/>
    <w:rPr>
      <w:kern w:val="2"/>
      <w:sz w:val="21"/>
      <w:szCs w:val="24"/>
    </w:rPr>
  </w:style>
  <w:style w:type="table" w:styleId="12">
    <w:name w:val="Colorful Shading Accent 6"/>
    <w:basedOn w:val="a1"/>
    <w:uiPriority w:val="71"/>
    <w:rsid w:val="00AE2E3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20">
    <w:name w:val="Colorful Shading Accent 5"/>
    <w:basedOn w:val="a1"/>
    <w:uiPriority w:val="71"/>
    <w:rsid w:val="00F5685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
    <w:name w:val="Light List Accent 6"/>
    <w:basedOn w:val="a1"/>
    <w:uiPriority w:val="61"/>
    <w:rsid w:val="00F5685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Medium List 1 Accent 2"/>
    <w:basedOn w:val="a1"/>
    <w:uiPriority w:val="65"/>
    <w:rsid w:val="00B61696"/>
    <w:rPr>
      <w:color w:val="000000"/>
    </w:rPr>
    <w:tblPr>
      <w:tblStyleRowBandSize w:val="1"/>
      <w:tblStyleColBandSize w:val="1"/>
      <w:tblBorders>
        <w:top w:val="single" w:sz="8" w:space="0" w:color="C0504D"/>
        <w:bottom w:val="single" w:sz="8" w:space="0" w:color="C0504D"/>
      </w:tblBorders>
    </w:tblPr>
    <w:tblStylePr w:type="firstRow">
      <w:rPr>
        <w:rFonts w:ascii="Arial" w:eastAsia="ＭＳ ゴシック"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Web1">
    <w:name w:val="Table Web 1"/>
    <w:basedOn w:val="a1"/>
    <w:rsid w:val="00511DF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List Paragraph"/>
    <w:basedOn w:val="a"/>
    <w:uiPriority w:val="34"/>
    <w:qFormat/>
    <w:rsid w:val="005D22FA"/>
    <w:pPr>
      <w:ind w:leftChars="400" w:left="840"/>
    </w:pPr>
  </w:style>
  <w:style w:type="paragraph" w:styleId="Web">
    <w:name w:val="Normal (Web)"/>
    <w:basedOn w:val="a"/>
    <w:uiPriority w:val="99"/>
    <w:unhideWhenUsed/>
    <w:rsid w:val="008928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00">
    <w:name w:val="Medium Grid 3 Accent 2"/>
    <w:basedOn w:val="a1"/>
    <w:uiPriority w:val="69"/>
    <w:rsid w:val="004E2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8">
    <w:name w:val="Medium Grid 1 Accent 2"/>
    <w:basedOn w:val="a1"/>
    <w:uiPriority w:val="67"/>
    <w:rsid w:val="00981B6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0">
    <w:name w:val="見出し 1 (文字)"/>
    <w:basedOn w:val="a0"/>
    <w:link w:val="1"/>
    <w:rsid w:val="007D306D"/>
    <w:rPr>
      <w:rFonts w:asciiTheme="majorHAnsi" w:eastAsiaTheme="majorEastAsia" w:hAnsiTheme="majorHAnsi" w:cstheme="majorBidi"/>
      <w:kern w:val="2"/>
      <w:sz w:val="24"/>
      <w:szCs w:val="24"/>
    </w:rPr>
  </w:style>
  <w:style w:type="table" w:customStyle="1" w:styleId="11">
    <w:name w:val="表 (格子)1"/>
    <w:basedOn w:val="a1"/>
    <w:next w:val="a3"/>
    <w:uiPriority w:val="39"/>
    <w:rsid w:val="004A39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394">
      <w:bodyDiv w:val="1"/>
      <w:marLeft w:val="0"/>
      <w:marRight w:val="0"/>
      <w:marTop w:val="0"/>
      <w:marBottom w:val="0"/>
      <w:divBdr>
        <w:top w:val="none" w:sz="0" w:space="0" w:color="auto"/>
        <w:left w:val="none" w:sz="0" w:space="0" w:color="auto"/>
        <w:bottom w:val="none" w:sz="0" w:space="0" w:color="auto"/>
        <w:right w:val="none" w:sz="0" w:space="0" w:color="auto"/>
      </w:divBdr>
    </w:div>
    <w:div w:id="413623812">
      <w:bodyDiv w:val="1"/>
      <w:marLeft w:val="0"/>
      <w:marRight w:val="0"/>
      <w:marTop w:val="0"/>
      <w:marBottom w:val="0"/>
      <w:divBdr>
        <w:top w:val="none" w:sz="0" w:space="0" w:color="auto"/>
        <w:left w:val="none" w:sz="0" w:space="0" w:color="auto"/>
        <w:bottom w:val="none" w:sz="0" w:space="0" w:color="auto"/>
        <w:right w:val="none" w:sz="0" w:space="0" w:color="auto"/>
      </w:divBdr>
    </w:div>
    <w:div w:id="775559786">
      <w:bodyDiv w:val="1"/>
      <w:marLeft w:val="0"/>
      <w:marRight w:val="0"/>
      <w:marTop w:val="0"/>
      <w:marBottom w:val="0"/>
      <w:divBdr>
        <w:top w:val="none" w:sz="0" w:space="0" w:color="auto"/>
        <w:left w:val="none" w:sz="0" w:space="0" w:color="auto"/>
        <w:bottom w:val="none" w:sz="0" w:space="0" w:color="auto"/>
        <w:right w:val="none" w:sz="0" w:space="0" w:color="auto"/>
      </w:divBdr>
    </w:div>
    <w:div w:id="1127702878">
      <w:bodyDiv w:val="1"/>
      <w:marLeft w:val="0"/>
      <w:marRight w:val="0"/>
      <w:marTop w:val="0"/>
      <w:marBottom w:val="0"/>
      <w:divBdr>
        <w:top w:val="none" w:sz="0" w:space="0" w:color="auto"/>
        <w:left w:val="none" w:sz="0" w:space="0" w:color="auto"/>
        <w:bottom w:val="none" w:sz="0" w:space="0" w:color="auto"/>
        <w:right w:val="none" w:sz="0" w:space="0" w:color="auto"/>
      </w:divBdr>
    </w:div>
    <w:div w:id="1295599596">
      <w:bodyDiv w:val="1"/>
      <w:marLeft w:val="0"/>
      <w:marRight w:val="0"/>
      <w:marTop w:val="0"/>
      <w:marBottom w:val="0"/>
      <w:divBdr>
        <w:top w:val="none" w:sz="0" w:space="0" w:color="auto"/>
        <w:left w:val="none" w:sz="0" w:space="0" w:color="auto"/>
        <w:bottom w:val="none" w:sz="0" w:space="0" w:color="auto"/>
        <w:right w:val="none" w:sz="0" w:space="0" w:color="auto"/>
      </w:divBdr>
    </w:div>
    <w:div w:id="1375039424">
      <w:bodyDiv w:val="1"/>
      <w:marLeft w:val="0"/>
      <w:marRight w:val="0"/>
      <w:marTop w:val="0"/>
      <w:marBottom w:val="0"/>
      <w:divBdr>
        <w:top w:val="none" w:sz="0" w:space="0" w:color="auto"/>
        <w:left w:val="none" w:sz="0" w:space="0" w:color="auto"/>
        <w:bottom w:val="none" w:sz="0" w:space="0" w:color="auto"/>
        <w:right w:val="none" w:sz="0" w:space="0" w:color="auto"/>
      </w:divBdr>
      <w:divsChild>
        <w:div w:id="624236923">
          <w:marLeft w:val="547"/>
          <w:marRight w:val="0"/>
          <w:marTop w:val="0"/>
          <w:marBottom w:val="0"/>
          <w:divBdr>
            <w:top w:val="none" w:sz="0" w:space="0" w:color="auto"/>
            <w:left w:val="none" w:sz="0" w:space="0" w:color="auto"/>
            <w:bottom w:val="none" w:sz="0" w:space="0" w:color="auto"/>
            <w:right w:val="none" w:sz="0" w:space="0" w:color="auto"/>
          </w:divBdr>
        </w:div>
        <w:div w:id="1525561213">
          <w:marLeft w:val="547"/>
          <w:marRight w:val="0"/>
          <w:marTop w:val="0"/>
          <w:marBottom w:val="0"/>
          <w:divBdr>
            <w:top w:val="none" w:sz="0" w:space="0" w:color="auto"/>
            <w:left w:val="none" w:sz="0" w:space="0" w:color="auto"/>
            <w:bottom w:val="none" w:sz="0" w:space="0" w:color="auto"/>
            <w:right w:val="none" w:sz="0" w:space="0" w:color="auto"/>
          </w:divBdr>
        </w:div>
        <w:div w:id="1800033152">
          <w:marLeft w:val="547"/>
          <w:marRight w:val="0"/>
          <w:marTop w:val="0"/>
          <w:marBottom w:val="0"/>
          <w:divBdr>
            <w:top w:val="none" w:sz="0" w:space="0" w:color="auto"/>
            <w:left w:val="none" w:sz="0" w:space="0" w:color="auto"/>
            <w:bottom w:val="none" w:sz="0" w:space="0" w:color="auto"/>
            <w:right w:val="none" w:sz="0" w:space="0" w:color="auto"/>
          </w:divBdr>
        </w:div>
      </w:divsChild>
    </w:div>
    <w:div w:id="1379622071">
      <w:bodyDiv w:val="1"/>
      <w:marLeft w:val="0"/>
      <w:marRight w:val="0"/>
      <w:marTop w:val="0"/>
      <w:marBottom w:val="0"/>
      <w:divBdr>
        <w:top w:val="none" w:sz="0" w:space="0" w:color="auto"/>
        <w:left w:val="none" w:sz="0" w:space="0" w:color="auto"/>
        <w:bottom w:val="none" w:sz="0" w:space="0" w:color="auto"/>
        <w:right w:val="none" w:sz="0" w:space="0" w:color="auto"/>
      </w:divBdr>
    </w:div>
    <w:div w:id="1450589978">
      <w:bodyDiv w:val="1"/>
      <w:marLeft w:val="0"/>
      <w:marRight w:val="0"/>
      <w:marTop w:val="0"/>
      <w:marBottom w:val="0"/>
      <w:divBdr>
        <w:top w:val="none" w:sz="0" w:space="0" w:color="auto"/>
        <w:left w:val="none" w:sz="0" w:space="0" w:color="auto"/>
        <w:bottom w:val="none" w:sz="0" w:space="0" w:color="auto"/>
        <w:right w:val="none" w:sz="0" w:space="0" w:color="auto"/>
      </w:divBdr>
    </w:div>
    <w:div w:id="1461462390">
      <w:bodyDiv w:val="1"/>
      <w:marLeft w:val="0"/>
      <w:marRight w:val="0"/>
      <w:marTop w:val="0"/>
      <w:marBottom w:val="0"/>
      <w:divBdr>
        <w:top w:val="none" w:sz="0" w:space="0" w:color="auto"/>
        <w:left w:val="none" w:sz="0" w:space="0" w:color="auto"/>
        <w:bottom w:val="none" w:sz="0" w:space="0" w:color="auto"/>
        <w:right w:val="none" w:sz="0" w:space="0" w:color="auto"/>
      </w:divBdr>
    </w:div>
    <w:div w:id="1491949127">
      <w:bodyDiv w:val="1"/>
      <w:marLeft w:val="0"/>
      <w:marRight w:val="0"/>
      <w:marTop w:val="0"/>
      <w:marBottom w:val="0"/>
      <w:divBdr>
        <w:top w:val="none" w:sz="0" w:space="0" w:color="auto"/>
        <w:left w:val="none" w:sz="0" w:space="0" w:color="auto"/>
        <w:bottom w:val="none" w:sz="0" w:space="0" w:color="auto"/>
        <w:right w:val="none" w:sz="0" w:space="0" w:color="auto"/>
      </w:divBdr>
    </w:div>
    <w:div w:id="1539313627">
      <w:bodyDiv w:val="1"/>
      <w:marLeft w:val="0"/>
      <w:marRight w:val="0"/>
      <w:marTop w:val="0"/>
      <w:marBottom w:val="0"/>
      <w:divBdr>
        <w:top w:val="none" w:sz="0" w:space="0" w:color="auto"/>
        <w:left w:val="none" w:sz="0" w:space="0" w:color="auto"/>
        <w:bottom w:val="none" w:sz="0" w:space="0" w:color="auto"/>
        <w:right w:val="none" w:sz="0" w:space="0" w:color="auto"/>
      </w:divBdr>
      <w:divsChild>
        <w:div w:id="1890192380">
          <w:marLeft w:val="0"/>
          <w:marRight w:val="0"/>
          <w:marTop w:val="0"/>
          <w:marBottom w:val="0"/>
          <w:divBdr>
            <w:top w:val="none" w:sz="0" w:space="0" w:color="auto"/>
            <w:left w:val="none" w:sz="0" w:space="0" w:color="auto"/>
            <w:bottom w:val="none" w:sz="0" w:space="0" w:color="auto"/>
            <w:right w:val="none" w:sz="0" w:space="0" w:color="auto"/>
          </w:divBdr>
          <w:divsChild>
            <w:div w:id="13203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游明朝"/>
        <a:ea typeface="游明朝"/>
        <a:cs typeface=""/>
      </a:majorFont>
      <a:minorFont>
        <a:latin typeface="Yu Mincho"/>
        <a:ea typeface="Yu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b2dfdd6-079d-4a61-846c-55062783f231" xsi:nil="true"/>
    <lcf76f155ced4ddcb4097134ff3c332f xmlns="db2dfdd6-079d-4a61-846c-55062783f231">
      <Terms xmlns="http://schemas.microsoft.com/office/infopath/2007/PartnerControls"/>
    </lcf76f155ced4ddcb4097134ff3c332f>
    <TaxCatchAll xmlns="f64d68ea-a93a-499a-a403-de228c2b69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20" ma:contentTypeDescription="新しいドキュメントを作成します。" ma:contentTypeScope="" ma:versionID="4d0f5c8dd0c6eb3f5c0efa4cd375e58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99e3a89fed4c891448db72048071bdb1"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E2EA-6CC6-434B-88E7-CDAF66805DEC}">
  <ds:schemaRefs>
    <ds:schemaRef ds:uri="http://schemas.microsoft.com/office/2006/metadata/properties"/>
    <ds:schemaRef ds:uri="http://schemas.microsoft.com/office/infopath/2007/PartnerControls"/>
    <ds:schemaRef ds:uri="db2dfdd6-079d-4a61-846c-55062783f231"/>
    <ds:schemaRef ds:uri="f64d68ea-a93a-499a-a403-de228c2b699f"/>
  </ds:schemaRefs>
</ds:datastoreItem>
</file>

<file path=customXml/itemProps2.xml><?xml version="1.0" encoding="utf-8"?>
<ds:datastoreItem xmlns:ds="http://schemas.openxmlformats.org/officeDocument/2006/customXml" ds:itemID="{1CF737D3-A53B-4622-8B7D-66EA9C915328}">
  <ds:schemaRefs>
    <ds:schemaRef ds:uri="http://schemas.microsoft.com/sharepoint/v3/contenttype/forms"/>
  </ds:schemaRefs>
</ds:datastoreItem>
</file>

<file path=customXml/itemProps3.xml><?xml version="1.0" encoding="utf-8"?>
<ds:datastoreItem xmlns:ds="http://schemas.openxmlformats.org/officeDocument/2006/customXml" ds:itemID="{C78C4DBA-8F17-41A0-A82A-BB3688E4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CDC77-9BFF-4981-8CFC-49B9FAF6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株式会社ブレインコンサルティングオフィス</dc:creator>
  <cp:lastModifiedBy>正雄 森</cp:lastModifiedBy>
  <cp:revision>3</cp:revision>
  <cp:lastPrinted>2025-08-13T10:57:00Z</cp:lastPrinted>
  <dcterms:created xsi:type="dcterms:W3CDTF">2025-09-07T03:49:00Z</dcterms:created>
  <dcterms:modified xsi:type="dcterms:W3CDTF">2025-09-07T03:49:00Z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